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2C97" w14:textId="4036F7CE" w:rsidR="00786FB5" w:rsidRDefault="003F6C28" w:rsidP="00786FB5">
      <w:pPr>
        <w:pStyle w:val="Normaalweb"/>
        <w:shd w:val="clear" w:color="auto" w:fill="FFFFFF"/>
        <w:spacing w:before="0" w:beforeAutospacing="0" w:after="0" w:afterAutospacing="0" w:line="276" w:lineRule="auto"/>
        <w:rPr>
          <w:rFonts w:ascii="Calibri" w:hAnsi="Calibri" w:cs="Lucida Sans Unicode"/>
          <w:b/>
          <w:strike/>
          <w:color w:val="FFFFFF"/>
          <w:sz w:val="40"/>
          <w:szCs w:val="40"/>
          <w:u w:val="single"/>
        </w:rPr>
      </w:pPr>
      <w:r w:rsidRPr="00E214CC">
        <w:rPr>
          <w:noProof/>
          <w:color w:val="FFFFFF"/>
        </w:rPr>
        <mc:AlternateContent>
          <mc:Choice Requires="wps">
            <w:drawing>
              <wp:anchor distT="0" distB="0" distL="114300" distR="114300" simplePos="0" relativeHeight="251660288" behindDoc="0" locked="0" layoutInCell="1" allowOverlap="1" wp14:anchorId="21ADFC7E" wp14:editId="313CD30F">
                <wp:simplePos x="0" y="0"/>
                <wp:positionH relativeFrom="column">
                  <wp:posOffset>2581275</wp:posOffset>
                </wp:positionH>
                <wp:positionV relativeFrom="paragraph">
                  <wp:posOffset>238125</wp:posOffset>
                </wp:positionV>
                <wp:extent cx="3714750" cy="586740"/>
                <wp:effectExtent l="0" t="0" r="0" b="381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586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19423" w14:textId="77777777" w:rsidR="00786FB5" w:rsidRPr="00EE0C6B" w:rsidRDefault="00786FB5" w:rsidP="00786FB5">
                            <w:pPr>
                              <w:rPr>
                                <w:rFonts w:ascii="Arial" w:hAnsi="Arial" w:cs="Arial"/>
                                <w:color w:val="auto"/>
                                <w:sz w:val="16"/>
                                <w:szCs w:val="18"/>
                              </w:rPr>
                            </w:pPr>
                            <w:r w:rsidRPr="00EE0C6B">
                              <w:rPr>
                                <w:rFonts w:ascii="Arial" w:hAnsi="Arial" w:cs="Arial"/>
                                <w:color w:val="auto"/>
                                <w:sz w:val="16"/>
                                <w:szCs w:val="18"/>
                              </w:rPr>
                              <w:t>BBRIO</w:t>
                            </w:r>
                          </w:p>
                          <w:p w14:paraId="12828E0E" w14:textId="20D1B935" w:rsidR="00786FB5" w:rsidRPr="00EE0C6B" w:rsidRDefault="00786FB5" w:rsidP="005C463B">
                            <w:pPr>
                              <w:spacing w:after="0"/>
                              <w:rPr>
                                <w:rFonts w:ascii="Arial" w:hAnsi="Arial" w:cs="Arial"/>
                                <w:color w:val="auto"/>
                                <w:sz w:val="16"/>
                                <w:szCs w:val="18"/>
                              </w:rPr>
                            </w:pPr>
                            <w:proofErr w:type="spellStart"/>
                            <w:r w:rsidRPr="00EE0C6B">
                              <w:rPr>
                                <w:rFonts w:ascii="Arial" w:hAnsi="Arial" w:cs="Arial"/>
                                <w:color w:val="auto"/>
                                <w:sz w:val="16"/>
                                <w:szCs w:val="18"/>
                              </w:rPr>
                              <w:t>Internettenoverleg</w:t>
                            </w:r>
                            <w:proofErr w:type="spellEnd"/>
                            <w:r w:rsidRPr="00EE0C6B">
                              <w:rPr>
                                <w:rFonts w:ascii="Arial" w:hAnsi="Arial" w:cs="Arial"/>
                                <w:color w:val="auto"/>
                                <w:sz w:val="16"/>
                                <w:szCs w:val="18"/>
                              </w:rPr>
                              <w:t xml:space="preserve"> Centra voor Leerlingenbegeleiding Vlaams-Brabant en Brussels Hoofdstedelijk Gewest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DFC7E" id="_x0000_t202" coordsize="21600,21600" o:spt="202" path="m,l,21600r21600,l21600,xe">
                <v:stroke joinstyle="miter"/>
                <v:path gradientshapeok="t" o:connecttype="rect"/>
              </v:shapetype>
              <v:shape id="Tekstvak 5" o:spid="_x0000_s1026" type="#_x0000_t202" style="position:absolute;margin-left:203.25pt;margin-top:18.75pt;width:292.5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" stroked="f">
                <v:textbox>
                  <w:txbxContent>
                    <w:p w14:paraId="3F819423" w14:textId="77777777" w:rsidR="00786FB5" w:rsidRPr="00EE0C6B" w:rsidRDefault="00786FB5" w:rsidP="00786FB5">
                      <w:pPr>
                        <w:rPr>
                          <w:rFonts w:ascii="Arial" w:hAnsi="Arial" w:cs="Arial"/>
                          <w:color w:val="auto"/>
                          <w:sz w:val="16"/>
                          <w:szCs w:val="18"/>
                        </w:rPr>
                      </w:pPr>
                      <w:r w:rsidRPr="00EE0C6B">
                        <w:rPr>
                          <w:rFonts w:ascii="Arial" w:hAnsi="Arial" w:cs="Arial"/>
                          <w:color w:val="auto"/>
                          <w:sz w:val="16"/>
                          <w:szCs w:val="18"/>
                        </w:rPr>
                        <w:t>BBRIO</w:t>
                      </w:r>
                    </w:p>
                    <w:p w14:paraId="12828E0E" w14:textId="20D1B935" w:rsidR="00786FB5" w:rsidRPr="00EE0C6B" w:rsidRDefault="00786FB5" w:rsidP="005C463B">
                      <w:pPr>
                        <w:spacing w:after="0"/>
                        <w:rPr>
                          <w:rFonts w:ascii="Arial" w:hAnsi="Arial" w:cs="Arial"/>
                          <w:color w:val="auto"/>
                          <w:sz w:val="16"/>
                          <w:szCs w:val="18"/>
                        </w:rPr>
                      </w:pPr>
                      <w:r w:rsidRPr="00EE0C6B">
                        <w:rPr>
                          <w:rFonts w:ascii="Arial" w:hAnsi="Arial" w:cs="Arial"/>
                          <w:color w:val="auto"/>
                          <w:sz w:val="16"/>
                          <w:szCs w:val="18"/>
                        </w:rPr>
                        <w:t>Internettenoverleg Centra voor Leerlingenbegeleiding Vlaams-Brabant e</w:t>
                      </w:r>
                      <w:r w:rsidRPr="00EE0C6B">
                        <w:rPr>
                          <w:rFonts w:ascii="Arial" w:hAnsi="Arial" w:cs="Arial"/>
                          <w:color w:val="auto"/>
                          <w:sz w:val="16"/>
                          <w:szCs w:val="18"/>
                        </w:rPr>
                        <w:t>n Brussels Hoofdstedelijk Gewest</w:t>
                      </w:r>
                    </w:p>
                  </w:txbxContent>
                </v:textbox>
              </v:shape>
            </w:pict>
          </mc:Fallback>
        </mc:AlternateContent>
      </w:r>
      <w:r w:rsidRPr="00E214CC">
        <w:rPr>
          <w:noProof/>
          <w:color w:val="FFFFFF"/>
        </w:rPr>
        <w:drawing>
          <wp:anchor distT="0" distB="0" distL="114300" distR="114300" simplePos="0" relativeHeight="251659264" behindDoc="0" locked="0" layoutInCell="1" allowOverlap="1" wp14:anchorId="111D45DA" wp14:editId="08517D6D">
            <wp:simplePos x="0" y="0"/>
            <wp:positionH relativeFrom="column">
              <wp:posOffset>885950</wp:posOffset>
            </wp:positionH>
            <wp:positionV relativeFrom="paragraph">
              <wp:posOffset>322580</wp:posOffset>
            </wp:positionV>
            <wp:extent cx="504825" cy="419204"/>
            <wp:effectExtent l="0" t="0" r="0" b="0"/>
            <wp:wrapNone/>
            <wp:docPr id="3" name="Afbeelding 3" descr="cid:265421312@05102009-18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cid:265421312@05102009-188d"/>
                    <pic:cNvPicPr>
                      <a:picLocks noChangeAspect="1"/>
                    </pic:cNvPicPr>
                  </pic:nvPicPr>
                  <pic:blipFill>
                    <a:blip r:embed="rId11" r:link="rId12" cstate="print">
                      <a:extLst>
                        <a:ext uri="{28A0092B-C50C-407E-A947-70E740481C1C}">
                          <a14:useLocalDpi xmlns:a14="http://schemas.microsoft.com/office/drawing/2010/main" val="0"/>
                        </a:ext>
                      </a:extLst>
                    </a:blip>
                    <a:srcRect l="39096" t="28162" r="29819" b="16472"/>
                    <a:stretch>
                      <a:fillRect/>
                    </a:stretch>
                  </pic:blipFill>
                  <pic:spPr bwMode="auto">
                    <a:xfrm>
                      <a:off x="0" y="0"/>
                      <a:ext cx="504825" cy="4192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4CC">
        <w:rPr>
          <w:rFonts w:ascii="Calibri" w:hAnsi="Calibri" w:cs="Lucida Sans Unicode"/>
          <w:b/>
          <w:strike/>
          <w:noProof/>
          <w:color w:val="FFFFFF"/>
          <w:sz w:val="40"/>
          <w:szCs w:val="40"/>
          <w:u w:val="single"/>
        </w:rPr>
        <w:drawing>
          <wp:anchor distT="0" distB="0" distL="114300" distR="114300" simplePos="0" relativeHeight="251661312" behindDoc="0" locked="0" layoutInCell="1" allowOverlap="1" wp14:anchorId="2B0D7D03" wp14:editId="1E87FEE8">
            <wp:simplePos x="0" y="0"/>
            <wp:positionH relativeFrom="column">
              <wp:posOffset>-9525</wp:posOffset>
            </wp:positionH>
            <wp:positionV relativeFrom="paragraph">
              <wp:posOffset>238125</wp:posOffset>
            </wp:positionV>
            <wp:extent cx="949013" cy="58674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1195" cy="594272"/>
                    </a:xfrm>
                    <a:prstGeom prst="rect">
                      <a:avLst/>
                    </a:prstGeom>
                    <a:noFill/>
                  </pic:spPr>
                </pic:pic>
              </a:graphicData>
            </a:graphic>
            <wp14:sizeRelH relativeFrom="page">
              <wp14:pctWidth>0</wp14:pctWidth>
            </wp14:sizeRelH>
            <wp14:sizeRelV relativeFrom="page">
              <wp14:pctHeight>0</wp14:pctHeight>
            </wp14:sizeRelV>
          </wp:anchor>
        </w:drawing>
      </w:r>
    </w:p>
    <w:p w14:paraId="18937528" w14:textId="17CD8224" w:rsidR="00786FB5" w:rsidRPr="00786FB5" w:rsidRDefault="003F6C28" w:rsidP="00786FB5">
      <w:pPr>
        <w:pStyle w:val="Titel"/>
        <w:pBdr>
          <w:bottom w:val="single" w:sz="12" w:space="1" w:color="808080" w:themeColor="background1" w:themeShade="80"/>
        </w:pBdr>
        <w:spacing w:after="0"/>
        <w:rPr>
          <w:sz w:val="28"/>
        </w:rPr>
      </w:pPr>
      <w:r>
        <w:rPr>
          <w:rFonts w:ascii="Calibri" w:hAnsi="Calibri" w:cs="Lucida Sans Unicode"/>
          <w:b/>
          <w:strike/>
          <w:noProof/>
          <w:color w:val="FFFFFF"/>
          <w:sz w:val="40"/>
          <w:szCs w:val="40"/>
          <w:u w:val="single"/>
          <w:lang w:val="nl-BE" w:eastAsia="nl-BE"/>
        </w:rPr>
        <w:drawing>
          <wp:anchor distT="0" distB="0" distL="114300" distR="114300" simplePos="0" relativeHeight="251662336" behindDoc="0" locked="0" layoutInCell="1" allowOverlap="1" wp14:anchorId="2ABC33D5" wp14:editId="01A1853E">
            <wp:simplePos x="0" y="0"/>
            <wp:positionH relativeFrom="column">
              <wp:posOffset>1448502</wp:posOffset>
            </wp:positionH>
            <wp:positionV relativeFrom="paragraph">
              <wp:posOffset>72390</wp:posOffset>
            </wp:positionV>
            <wp:extent cx="1133475" cy="313885"/>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3475" cy="313885"/>
                    </a:xfrm>
                    <a:prstGeom prst="rect">
                      <a:avLst/>
                    </a:prstGeom>
                    <a:noFill/>
                  </pic:spPr>
                </pic:pic>
              </a:graphicData>
            </a:graphic>
            <wp14:sizeRelH relativeFrom="page">
              <wp14:pctWidth>0</wp14:pctWidth>
            </wp14:sizeRelH>
            <wp14:sizeRelV relativeFrom="page">
              <wp14:pctHeight>0</wp14:pctHeight>
            </wp14:sizeRelV>
          </wp:anchor>
        </w:drawing>
      </w:r>
    </w:p>
    <w:p w14:paraId="2EE21D11" w14:textId="03BA03E9" w:rsidR="00D466C8" w:rsidRPr="00EE0C6B" w:rsidRDefault="009D5A6D" w:rsidP="005C463B">
      <w:pPr>
        <w:pStyle w:val="Titel"/>
        <w:spacing w:before="240" w:after="0"/>
        <w:rPr>
          <w:sz w:val="44"/>
        </w:rPr>
      </w:pPr>
      <w:r w:rsidRPr="00EE0C6B">
        <w:rPr>
          <w:sz w:val="44"/>
        </w:rPr>
        <w:t>Stappenplan afwezigheden</w:t>
      </w:r>
    </w:p>
    <w:p w14:paraId="3381F490" w14:textId="77777777" w:rsidR="00D466C8" w:rsidRPr="009D5A6D" w:rsidRDefault="009D5A6D" w:rsidP="009D5A6D">
      <w:pPr>
        <w:pStyle w:val="intro"/>
        <w:jc w:val="center"/>
      </w:pPr>
      <w:r w:rsidRPr="009D5A6D">
        <w:t>Samenwerking school – CLB</w:t>
      </w:r>
    </w:p>
    <w:p w14:paraId="1B8FF48F" w14:textId="26ACC6C4" w:rsidR="009D5A6D" w:rsidRPr="00EE0C6B" w:rsidRDefault="009F12F8" w:rsidP="009D5A6D">
      <w:pPr>
        <w:pStyle w:val="intro"/>
        <w:jc w:val="right"/>
        <w:rPr>
          <w:b w:val="0"/>
          <w:sz w:val="20"/>
        </w:rPr>
      </w:pPr>
      <w:r>
        <w:rPr>
          <w:b w:val="0"/>
          <w:sz w:val="20"/>
        </w:rPr>
        <w:t>September 2020</w:t>
      </w:r>
    </w:p>
    <w:tbl>
      <w:tblPr>
        <w:tblStyle w:val="Tabel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363"/>
      </w:tblGrid>
      <w:tr w:rsidR="00A2526E" w14:paraId="3438FF03" w14:textId="77777777" w:rsidTr="00EE0C6B">
        <w:tc>
          <w:tcPr>
            <w:tcW w:w="2127" w:type="dxa"/>
            <w:shd w:val="clear" w:color="auto" w:fill="1D5267" w:themeFill="accent1" w:themeFillShade="BF"/>
          </w:tcPr>
          <w:p w14:paraId="653039E0" w14:textId="77777777" w:rsidR="003F6C28" w:rsidRDefault="003F6C28" w:rsidP="00A2526E">
            <w:pPr>
              <w:pStyle w:val="intro"/>
              <w:rPr>
                <w:color w:val="FFFFFF" w:themeColor="background1"/>
                <w:sz w:val="24"/>
              </w:rPr>
            </w:pPr>
          </w:p>
          <w:p w14:paraId="7CA5C6EC" w14:textId="1DAF327A" w:rsidR="00A2526E" w:rsidRPr="00786FB5" w:rsidRDefault="00A2526E" w:rsidP="00A2526E">
            <w:pPr>
              <w:pStyle w:val="intro"/>
              <w:rPr>
                <w:color w:val="FFFFFF" w:themeColor="background1"/>
                <w:sz w:val="24"/>
              </w:rPr>
            </w:pPr>
            <w:r w:rsidRPr="00786FB5">
              <w:rPr>
                <w:color w:val="FFFFFF" w:themeColor="background1"/>
                <w:sz w:val="24"/>
              </w:rPr>
              <w:t>Fase 0:</w:t>
            </w:r>
          </w:p>
          <w:p w14:paraId="7ECD35AE" w14:textId="77777777" w:rsidR="00A2526E" w:rsidRPr="00786FB5" w:rsidRDefault="00A2526E" w:rsidP="00A2526E">
            <w:pPr>
              <w:pStyle w:val="intro"/>
              <w:jc w:val="center"/>
              <w:rPr>
                <w:color w:val="FFFFFF" w:themeColor="background1"/>
                <w:sz w:val="24"/>
              </w:rPr>
            </w:pPr>
            <w:r w:rsidRPr="00786FB5">
              <w:rPr>
                <w:color w:val="FFFFFF" w:themeColor="background1"/>
                <w:sz w:val="24"/>
              </w:rPr>
              <w:t>Basiszorg</w:t>
            </w:r>
          </w:p>
          <w:p w14:paraId="21914E6C" w14:textId="77777777" w:rsidR="00A2526E" w:rsidRPr="00786FB5" w:rsidRDefault="00A2526E" w:rsidP="00A2526E">
            <w:pPr>
              <w:pStyle w:val="intro"/>
              <w:rPr>
                <w:color w:val="FFFFFF" w:themeColor="background1"/>
                <w:sz w:val="24"/>
              </w:rPr>
            </w:pPr>
          </w:p>
        </w:tc>
        <w:tc>
          <w:tcPr>
            <w:tcW w:w="8363" w:type="dxa"/>
            <w:shd w:val="clear" w:color="auto" w:fill="CEDBE1" w:themeFill="background2"/>
          </w:tcPr>
          <w:p w14:paraId="5E7A4299" w14:textId="77777777" w:rsidR="00A2526E" w:rsidRPr="003930D8" w:rsidRDefault="00A2526E" w:rsidP="00A2526E">
            <w:pPr>
              <w:pStyle w:val="Lijstalinea"/>
              <w:numPr>
                <w:ilvl w:val="0"/>
                <w:numId w:val="5"/>
              </w:numPr>
              <w:rPr>
                <w:sz w:val="20"/>
              </w:rPr>
            </w:pPr>
            <w:r w:rsidRPr="003930D8">
              <w:rPr>
                <w:rFonts w:ascii="Century Gothic" w:eastAsia="+mn-ea" w:hAnsi="Century Gothic" w:cs="+mn-cs"/>
                <w:sz w:val="20"/>
                <w:szCs w:val="18"/>
                <w:lang w:val="nl-NL"/>
              </w:rPr>
              <w:t>Preventie: v</w:t>
            </w:r>
            <w:r w:rsidR="00D870C2" w:rsidRPr="003930D8">
              <w:rPr>
                <w:rFonts w:ascii="Century Gothic" w:eastAsia="+mn-ea" w:hAnsi="Century Gothic" w:cs="+mn-cs"/>
                <w:sz w:val="20"/>
                <w:szCs w:val="18"/>
                <w:lang w:val="nl-NL"/>
              </w:rPr>
              <w:t>ersterken van v</w:t>
            </w:r>
            <w:r w:rsidRPr="003930D8">
              <w:rPr>
                <w:rFonts w:ascii="Century Gothic" w:eastAsia="+mn-ea" w:hAnsi="Century Gothic" w:cs="+mn-cs"/>
                <w:sz w:val="20"/>
                <w:szCs w:val="18"/>
                <w:lang w:val="nl-NL"/>
              </w:rPr>
              <w:t>erbindend schoolklimaat</w:t>
            </w:r>
            <w:r w:rsidR="00D870C2" w:rsidRPr="003930D8">
              <w:rPr>
                <w:rFonts w:ascii="Century Gothic" w:eastAsia="+mn-ea" w:hAnsi="Century Gothic" w:cs="+mn-cs"/>
                <w:sz w:val="20"/>
                <w:szCs w:val="18"/>
                <w:lang w:val="nl-NL"/>
              </w:rPr>
              <w:t xml:space="preserve"> op school</w:t>
            </w:r>
          </w:p>
          <w:p w14:paraId="1359DEB9" w14:textId="77777777" w:rsidR="00D870C2" w:rsidRPr="00D870C2" w:rsidRDefault="00D870C2" w:rsidP="00D870C2">
            <w:pPr>
              <w:pStyle w:val="Lijstalinea"/>
              <w:numPr>
                <w:ilvl w:val="1"/>
                <w:numId w:val="5"/>
              </w:numPr>
              <w:rPr>
                <w:rFonts w:asciiTheme="minorHAnsi" w:hAnsiTheme="minorHAnsi"/>
                <w:sz w:val="18"/>
              </w:rPr>
            </w:pPr>
            <w:r w:rsidRPr="00D870C2">
              <w:rPr>
                <w:rFonts w:asciiTheme="minorHAnsi" w:hAnsiTheme="minorHAnsi"/>
                <w:sz w:val="18"/>
              </w:rPr>
              <w:t>Scholen ondersteunen in het ontwikkelen van een positief relatiebeleid en verbindend schoolklimaat</w:t>
            </w:r>
          </w:p>
          <w:p w14:paraId="79C20B56" w14:textId="77777777" w:rsidR="00D870C2" w:rsidRPr="00D870C2" w:rsidRDefault="00D870C2" w:rsidP="00D870C2">
            <w:pPr>
              <w:pStyle w:val="Lijstalinea"/>
              <w:numPr>
                <w:ilvl w:val="1"/>
                <w:numId w:val="5"/>
              </w:numPr>
              <w:rPr>
                <w:rFonts w:asciiTheme="minorHAnsi" w:hAnsiTheme="minorHAnsi"/>
                <w:sz w:val="18"/>
              </w:rPr>
            </w:pPr>
            <w:r w:rsidRPr="00D870C2">
              <w:rPr>
                <w:rFonts w:asciiTheme="minorHAnsi" w:hAnsiTheme="minorHAnsi"/>
                <w:sz w:val="18"/>
              </w:rPr>
              <w:t xml:space="preserve">Samenwerking </w:t>
            </w:r>
            <w:proofErr w:type="spellStart"/>
            <w:r w:rsidRPr="00D870C2">
              <w:rPr>
                <w:rFonts w:asciiTheme="minorHAnsi" w:hAnsiTheme="minorHAnsi"/>
                <w:sz w:val="18"/>
              </w:rPr>
              <w:t>LOP’s</w:t>
            </w:r>
            <w:proofErr w:type="spellEnd"/>
          </w:p>
          <w:p w14:paraId="2439E1EC" w14:textId="77777777" w:rsidR="00D870C2" w:rsidRPr="00D870C2" w:rsidRDefault="00D870C2" w:rsidP="00D870C2">
            <w:pPr>
              <w:pStyle w:val="Lijstalinea"/>
              <w:numPr>
                <w:ilvl w:val="2"/>
                <w:numId w:val="5"/>
              </w:numPr>
              <w:rPr>
                <w:rFonts w:asciiTheme="minorHAnsi" w:hAnsiTheme="minorHAnsi"/>
                <w:sz w:val="18"/>
              </w:rPr>
            </w:pPr>
            <w:r w:rsidRPr="00D870C2">
              <w:rPr>
                <w:rFonts w:asciiTheme="minorHAnsi" w:hAnsiTheme="minorHAnsi"/>
                <w:sz w:val="18"/>
              </w:rPr>
              <w:t>Stimuleren van acties voor het verbeteren van een positief schoolklimaat en preventie van definitieve uitsluiting</w:t>
            </w:r>
          </w:p>
          <w:p w14:paraId="5B9CE1FD" w14:textId="77777777" w:rsidR="00D870C2" w:rsidRDefault="00D870C2" w:rsidP="00D870C2">
            <w:pPr>
              <w:pStyle w:val="Lijstalinea"/>
              <w:numPr>
                <w:ilvl w:val="2"/>
                <w:numId w:val="5"/>
              </w:numPr>
              <w:rPr>
                <w:rFonts w:asciiTheme="minorHAnsi" w:hAnsiTheme="minorHAnsi"/>
                <w:sz w:val="18"/>
              </w:rPr>
            </w:pPr>
            <w:proofErr w:type="spellStart"/>
            <w:r w:rsidRPr="00D870C2">
              <w:rPr>
                <w:rFonts w:asciiTheme="minorHAnsi" w:hAnsiTheme="minorHAnsi"/>
                <w:sz w:val="18"/>
              </w:rPr>
              <w:t>CLB’s</w:t>
            </w:r>
            <w:proofErr w:type="spellEnd"/>
            <w:r w:rsidRPr="00D870C2">
              <w:rPr>
                <w:rFonts w:asciiTheme="minorHAnsi" w:hAnsiTheme="minorHAnsi"/>
                <w:sz w:val="18"/>
              </w:rPr>
              <w:t xml:space="preserve"> maken de brug naar scholen buiten de eigen LOP-regio</w:t>
            </w:r>
          </w:p>
          <w:p w14:paraId="2C969D26" w14:textId="77777777" w:rsidR="00D870C2" w:rsidRPr="003930D8" w:rsidRDefault="00D870C2" w:rsidP="00D870C2">
            <w:pPr>
              <w:pStyle w:val="Lijstalinea"/>
              <w:ind w:left="1800"/>
              <w:rPr>
                <w:rFonts w:asciiTheme="minorHAnsi" w:hAnsiTheme="minorHAnsi"/>
                <w:sz w:val="18"/>
              </w:rPr>
            </w:pPr>
          </w:p>
          <w:p w14:paraId="29178669" w14:textId="2447272B" w:rsidR="00A2526E" w:rsidRPr="00D870C2" w:rsidRDefault="00D870C2" w:rsidP="00A2526E">
            <w:pPr>
              <w:pStyle w:val="Lijstalinea"/>
              <w:numPr>
                <w:ilvl w:val="0"/>
                <w:numId w:val="5"/>
              </w:numPr>
              <w:rPr>
                <w:sz w:val="20"/>
              </w:rPr>
            </w:pPr>
            <w:r w:rsidRPr="003930D8">
              <w:rPr>
                <w:rFonts w:ascii="Century Gothic" w:eastAsia="+mn-ea" w:hAnsi="Century Gothic" w:cs="+mn-cs"/>
                <w:sz w:val="20"/>
                <w:szCs w:val="18"/>
                <w:lang w:val="nl-NL"/>
              </w:rPr>
              <w:t xml:space="preserve">School voert </w:t>
            </w:r>
            <w:r w:rsidR="009F12F8">
              <w:rPr>
                <w:rFonts w:ascii="Century Gothic" w:eastAsia="+mn-ea" w:hAnsi="Century Gothic" w:cs="+mn-cs"/>
                <w:sz w:val="20"/>
                <w:szCs w:val="18"/>
                <w:lang w:val="nl-NL"/>
              </w:rPr>
              <w:t>gesteund door PBD en CLB (</w:t>
            </w:r>
            <w:r w:rsidR="0092534C">
              <w:rPr>
                <w:rFonts w:ascii="Century Gothic" w:eastAsia="+mn-ea" w:hAnsi="Century Gothic" w:cs="+mn-cs"/>
                <w:sz w:val="20"/>
                <w:szCs w:val="18"/>
                <w:lang w:val="nl-NL"/>
              </w:rPr>
              <w:t>signaalfunctie)</w:t>
            </w:r>
            <w:r>
              <w:rPr>
                <w:rFonts w:ascii="Century Gothic" w:eastAsia="+mn-ea" w:hAnsi="Century Gothic" w:cs="+mn-cs"/>
                <w:color w:val="373545"/>
                <w:sz w:val="20"/>
                <w:szCs w:val="18"/>
                <w:lang w:val="nl-NL"/>
              </w:rPr>
              <w:t xml:space="preserve"> </w:t>
            </w:r>
            <w:r w:rsidRPr="003930D8">
              <w:rPr>
                <w:rFonts w:ascii="Century Gothic" w:eastAsia="+mn-ea" w:hAnsi="Century Gothic" w:cs="+mn-cs"/>
                <w:sz w:val="20"/>
                <w:szCs w:val="18"/>
                <w:lang w:val="nl-NL"/>
              </w:rPr>
              <w:t xml:space="preserve">een preventief beleid rond afwezigheden </w:t>
            </w:r>
            <w:r w:rsidR="00EE0C6B" w:rsidRPr="003930D8">
              <w:rPr>
                <w:rFonts w:ascii="Century Gothic" w:eastAsia="+mn-ea" w:hAnsi="Century Gothic" w:cs="+mn-cs"/>
                <w:sz w:val="20"/>
                <w:szCs w:val="18"/>
                <w:lang w:val="nl-NL"/>
              </w:rPr>
              <w:t xml:space="preserve">en </w:t>
            </w:r>
            <w:r w:rsidRPr="003930D8">
              <w:rPr>
                <w:rFonts w:ascii="Century Gothic" w:eastAsia="+mn-ea" w:hAnsi="Century Gothic" w:cs="+mn-cs"/>
                <w:sz w:val="20"/>
                <w:szCs w:val="18"/>
                <w:lang w:val="nl-NL"/>
              </w:rPr>
              <w:t>maakt dit bekend</w:t>
            </w:r>
            <w:r w:rsidR="00A2526E" w:rsidRPr="003930D8">
              <w:rPr>
                <w:rFonts w:ascii="Century Gothic" w:eastAsia="+mn-ea" w:hAnsi="Century Gothic" w:cs="+mn-cs"/>
                <w:sz w:val="20"/>
                <w:szCs w:val="18"/>
                <w:lang w:val="nl-NL"/>
              </w:rPr>
              <w:t xml:space="preserve"> aan ouders en </w:t>
            </w:r>
            <w:proofErr w:type="spellStart"/>
            <w:r w:rsidR="00A2526E" w:rsidRPr="003930D8">
              <w:rPr>
                <w:rFonts w:ascii="Century Gothic" w:eastAsia="+mn-ea" w:hAnsi="Century Gothic" w:cs="+mn-cs"/>
                <w:sz w:val="20"/>
                <w:szCs w:val="18"/>
                <w:lang w:val="nl-NL"/>
              </w:rPr>
              <w:t>lln</w:t>
            </w:r>
            <w:proofErr w:type="spellEnd"/>
          </w:p>
          <w:p w14:paraId="068C2830" w14:textId="77777777" w:rsidR="00D870C2" w:rsidRPr="00A2526E" w:rsidRDefault="00D870C2" w:rsidP="00D870C2">
            <w:pPr>
              <w:pStyle w:val="Lijstalinea"/>
              <w:ind w:left="360"/>
              <w:rPr>
                <w:sz w:val="20"/>
              </w:rPr>
            </w:pPr>
          </w:p>
          <w:p w14:paraId="49EE7C33" w14:textId="77777777" w:rsidR="00A2526E" w:rsidRPr="003930D8" w:rsidRDefault="00A2526E" w:rsidP="00A2526E">
            <w:pPr>
              <w:pStyle w:val="Lijstalinea"/>
              <w:numPr>
                <w:ilvl w:val="0"/>
                <w:numId w:val="5"/>
              </w:numPr>
              <w:rPr>
                <w:sz w:val="20"/>
              </w:rPr>
            </w:pPr>
            <w:r w:rsidRPr="003930D8">
              <w:rPr>
                <w:rFonts w:ascii="Century Gothic" w:eastAsia="+mn-ea" w:hAnsi="Century Gothic" w:cs="+mn-cs"/>
                <w:sz w:val="20"/>
                <w:szCs w:val="18"/>
                <w:lang w:val="nl-NL"/>
              </w:rPr>
              <w:t>Correct registreren van aan- en afwezigheden</w:t>
            </w:r>
          </w:p>
          <w:p w14:paraId="5D1F844C" w14:textId="1B39B9D6" w:rsidR="00D870C2" w:rsidRPr="00D870C2" w:rsidRDefault="00D870C2" w:rsidP="00D870C2">
            <w:pPr>
              <w:pStyle w:val="Lijstalinea"/>
              <w:numPr>
                <w:ilvl w:val="1"/>
                <w:numId w:val="5"/>
              </w:numPr>
              <w:rPr>
                <w:rFonts w:asciiTheme="minorHAnsi" w:hAnsiTheme="minorHAnsi"/>
                <w:sz w:val="18"/>
              </w:rPr>
            </w:pPr>
            <w:r w:rsidRPr="00D870C2">
              <w:rPr>
                <w:rFonts w:asciiTheme="minorHAnsi" w:hAnsiTheme="minorHAnsi"/>
                <w:sz w:val="18"/>
              </w:rPr>
              <w:t>Zie</w:t>
            </w:r>
            <w:r w:rsidR="003D6D4C">
              <w:rPr>
                <w:rFonts w:asciiTheme="minorHAnsi" w:hAnsiTheme="minorHAnsi"/>
                <w:sz w:val="18"/>
              </w:rPr>
              <w:t xml:space="preserve"> laatste regelgeving: </w:t>
            </w:r>
            <w:hyperlink r:id="rId15" w:history="1">
              <w:r w:rsidR="003D6D4C" w:rsidRPr="003D6D4C">
                <w:rPr>
                  <w:rStyle w:val="Hyperlink"/>
                  <w:rFonts w:asciiTheme="minorHAnsi" w:hAnsiTheme="minorHAnsi"/>
                  <w:sz w:val="18"/>
                </w:rPr>
                <w:t>https://www.agodi.be/aan-en-afwezigheidscodes-in-discimus</w:t>
              </w:r>
            </w:hyperlink>
          </w:p>
          <w:p w14:paraId="1D23344C" w14:textId="602ECC62" w:rsidR="00D870C2" w:rsidRPr="00D870C2" w:rsidRDefault="003930D8" w:rsidP="00D870C2">
            <w:pPr>
              <w:pStyle w:val="Lijstalinea"/>
              <w:numPr>
                <w:ilvl w:val="1"/>
                <w:numId w:val="5"/>
              </w:numPr>
              <w:rPr>
                <w:rFonts w:asciiTheme="minorHAnsi" w:hAnsiTheme="minorHAnsi"/>
                <w:sz w:val="18"/>
              </w:rPr>
            </w:pPr>
            <w:r>
              <w:rPr>
                <w:rFonts w:asciiTheme="minorHAnsi" w:hAnsiTheme="minorHAnsi"/>
                <w:sz w:val="18"/>
              </w:rPr>
              <w:t>Bij t</w:t>
            </w:r>
            <w:r w:rsidR="00D870C2" w:rsidRPr="00D870C2">
              <w:rPr>
                <w:rFonts w:asciiTheme="minorHAnsi" w:hAnsiTheme="minorHAnsi"/>
                <w:sz w:val="18"/>
              </w:rPr>
              <w:t>wijfelachtige medische attesten</w:t>
            </w:r>
            <w:r w:rsidR="000C04B2">
              <w:rPr>
                <w:rStyle w:val="Eindnootmarkering"/>
                <w:rFonts w:asciiTheme="minorHAnsi" w:hAnsiTheme="minorHAnsi"/>
                <w:sz w:val="18"/>
              </w:rPr>
              <w:endnoteReference w:id="1"/>
            </w:r>
            <w:r>
              <w:rPr>
                <w:rFonts w:asciiTheme="minorHAnsi" w:hAnsiTheme="minorHAnsi"/>
                <w:sz w:val="18"/>
              </w:rPr>
              <w:t xml:space="preserve"> zal de school een B-code toekennen en geldt de werkwijze als bij B-codes</w:t>
            </w:r>
          </w:p>
          <w:p w14:paraId="6A9A1588" w14:textId="77777777" w:rsidR="00A2526E" w:rsidRDefault="00A2526E" w:rsidP="00A2526E">
            <w:pPr>
              <w:pStyle w:val="intro"/>
              <w:rPr>
                <w:sz w:val="24"/>
              </w:rPr>
            </w:pPr>
          </w:p>
        </w:tc>
      </w:tr>
      <w:tr w:rsidR="00786FB5" w14:paraId="145A0E5D" w14:textId="77777777" w:rsidTr="00EE0C6B">
        <w:tc>
          <w:tcPr>
            <w:tcW w:w="2127" w:type="dxa"/>
          </w:tcPr>
          <w:p w14:paraId="69738834" w14:textId="77777777" w:rsidR="00786FB5" w:rsidRDefault="00786FB5" w:rsidP="00A2526E">
            <w:pPr>
              <w:pStyle w:val="intro"/>
              <w:rPr>
                <w:sz w:val="24"/>
              </w:rPr>
            </w:pPr>
          </w:p>
        </w:tc>
        <w:tc>
          <w:tcPr>
            <w:tcW w:w="8363" w:type="dxa"/>
          </w:tcPr>
          <w:p w14:paraId="103D2250" w14:textId="77777777" w:rsidR="00786FB5" w:rsidRPr="00A2526E" w:rsidRDefault="00786FB5" w:rsidP="00786FB5">
            <w:pPr>
              <w:pStyle w:val="Lijstalinea"/>
              <w:ind w:left="360"/>
              <w:rPr>
                <w:rFonts w:ascii="Century Gothic" w:eastAsia="+mn-ea" w:hAnsi="Century Gothic" w:cs="+mn-cs"/>
                <w:color w:val="373545"/>
                <w:sz w:val="20"/>
                <w:lang w:val="nl-NL"/>
              </w:rPr>
            </w:pPr>
          </w:p>
        </w:tc>
      </w:tr>
      <w:tr w:rsidR="00A2526E" w14:paraId="75F325DE" w14:textId="77777777" w:rsidTr="00EE0C6B">
        <w:tc>
          <w:tcPr>
            <w:tcW w:w="2127" w:type="dxa"/>
            <w:shd w:val="clear" w:color="auto" w:fill="1D5267" w:themeFill="accent1" w:themeFillShade="BF"/>
          </w:tcPr>
          <w:p w14:paraId="0A633B8B" w14:textId="77777777" w:rsidR="003F6C28" w:rsidRDefault="003F6C28" w:rsidP="00A2526E">
            <w:pPr>
              <w:pStyle w:val="intro"/>
              <w:rPr>
                <w:color w:val="FFFFFF" w:themeColor="background1"/>
                <w:sz w:val="24"/>
              </w:rPr>
            </w:pPr>
          </w:p>
          <w:p w14:paraId="099BF28E" w14:textId="28F64289" w:rsidR="00A2526E" w:rsidRPr="00786FB5" w:rsidRDefault="00A2526E" w:rsidP="00A2526E">
            <w:pPr>
              <w:pStyle w:val="intro"/>
              <w:rPr>
                <w:color w:val="FFFFFF" w:themeColor="background1"/>
                <w:sz w:val="24"/>
              </w:rPr>
            </w:pPr>
            <w:r w:rsidRPr="00786FB5">
              <w:rPr>
                <w:color w:val="FFFFFF" w:themeColor="background1"/>
                <w:sz w:val="24"/>
              </w:rPr>
              <w:t>Fase 1:</w:t>
            </w:r>
          </w:p>
          <w:p w14:paraId="3EB4EA9B" w14:textId="77777777" w:rsidR="00A2526E" w:rsidRPr="00786FB5" w:rsidRDefault="00A2526E" w:rsidP="00A2526E">
            <w:pPr>
              <w:pStyle w:val="intro"/>
              <w:jc w:val="center"/>
              <w:rPr>
                <w:color w:val="FFFFFF" w:themeColor="background1"/>
                <w:sz w:val="24"/>
              </w:rPr>
            </w:pPr>
            <w:r w:rsidRPr="00786FB5">
              <w:rPr>
                <w:color w:val="FFFFFF" w:themeColor="background1"/>
                <w:sz w:val="24"/>
              </w:rPr>
              <w:t>Verhoogde zorg</w:t>
            </w:r>
          </w:p>
        </w:tc>
        <w:tc>
          <w:tcPr>
            <w:tcW w:w="8363" w:type="dxa"/>
            <w:shd w:val="clear" w:color="auto" w:fill="CEDBE1" w:themeFill="background2"/>
          </w:tcPr>
          <w:p w14:paraId="3D991EEA" w14:textId="5FE488C5" w:rsidR="00A2526E" w:rsidRPr="003930D8" w:rsidRDefault="00A2526E" w:rsidP="00A2526E">
            <w:pPr>
              <w:pStyle w:val="Lijstalinea"/>
              <w:numPr>
                <w:ilvl w:val="0"/>
                <w:numId w:val="6"/>
              </w:numPr>
              <w:rPr>
                <w:sz w:val="20"/>
              </w:rPr>
            </w:pPr>
            <w:r w:rsidRPr="003930D8">
              <w:rPr>
                <w:rFonts w:ascii="Century Gothic" w:eastAsia="+mn-ea" w:hAnsi="Century Gothic" w:cs="+mn-cs"/>
                <w:sz w:val="20"/>
                <w:lang w:val="nl-NL"/>
              </w:rPr>
              <w:t>School contacteert ouders bij elke afwezigheid</w:t>
            </w:r>
            <w:r w:rsidR="003930D8">
              <w:rPr>
                <w:rFonts w:ascii="Century Gothic" w:eastAsia="+mn-ea" w:hAnsi="Century Gothic" w:cs="+mn-cs"/>
                <w:sz w:val="20"/>
                <w:lang w:val="nl-NL"/>
              </w:rPr>
              <w:t xml:space="preserve"> (best afspraken hierover binnen de school maken, wie neemt dit op?)</w:t>
            </w:r>
          </w:p>
          <w:p w14:paraId="3643D259" w14:textId="77777777" w:rsidR="00D870C2" w:rsidRPr="003930D8" w:rsidRDefault="00D870C2" w:rsidP="00D870C2">
            <w:pPr>
              <w:pStyle w:val="Lijstalinea"/>
              <w:ind w:left="360"/>
              <w:rPr>
                <w:sz w:val="20"/>
              </w:rPr>
            </w:pPr>
          </w:p>
          <w:p w14:paraId="62E963EA" w14:textId="7D1C755C" w:rsidR="00A2526E" w:rsidRPr="003930D8" w:rsidRDefault="001F5452" w:rsidP="00A2526E">
            <w:pPr>
              <w:pStyle w:val="Lijstalinea"/>
              <w:numPr>
                <w:ilvl w:val="0"/>
                <w:numId w:val="6"/>
              </w:numPr>
              <w:rPr>
                <w:sz w:val="20"/>
              </w:rPr>
            </w:pPr>
            <w:r w:rsidRPr="003930D8">
              <w:rPr>
                <w:rFonts w:ascii="Century Gothic" w:eastAsia="+mn-ea" w:hAnsi="Century Gothic" w:cs="+mn-cs"/>
                <w:sz w:val="20"/>
                <w:lang w:val="nl-NL"/>
              </w:rPr>
              <w:t xml:space="preserve">School en CLB houden </w:t>
            </w:r>
            <w:r w:rsidRPr="003930D8">
              <w:rPr>
                <w:rFonts w:ascii="Century Gothic" w:eastAsia="+mn-ea" w:hAnsi="Century Gothic" w:cs="+mn-cs"/>
                <w:b/>
                <w:sz w:val="20"/>
                <w:lang w:val="nl-NL"/>
              </w:rPr>
              <w:t>systematisch gestructureerd</w:t>
            </w:r>
            <w:r w:rsidR="00A2526E" w:rsidRPr="003930D8">
              <w:rPr>
                <w:rFonts w:ascii="Century Gothic" w:eastAsia="+mn-ea" w:hAnsi="Century Gothic" w:cs="+mn-cs"/>
                <w:b/>
                <w:sz w:val="20"/>
                <w:lang w:val="nl-NL"/>
              </w:rPr>
              <w:t xml:space="preserve"> overleg</w:t>
            </w:r>
            <w:r w:rsidR="00A2526E" w:rsidRPr="003930D8">
              <w:rPr>
                <w:rFonts w:ascii="Century Gothic" w:eastAsia="+mn-ea" w:hAnsi="Century Gothic" w:cs="+mn-cs"/>
                <w:sz w:val="20"/>
                <w:lang w:val="nl-NL"/>
              </w:rPr>
              <w:t xml:space="preserve"> </w:t>
            </w:r>
            <w:r w:rsidR="00EE0C6B" w:rsidRPr="003930D8">
              <w:rPr>
                <w:rFonts w:ascii="Century Gothic" w:eastAsia="+mn-ea" w:hAnsi="Century Gothic" w:cs="+mn-cs"/>
                <w:sz w:val="20"/>
                <w:lang w:val="nl-NL"/>
              </w:rPr>
              <w:t>r</w:t>
            </w:r>
            <w:r w:rsidR="00A2526E" w:rsidRPr="003930D8">
              <w:rPr>
                <w:rFonts w:ascii="Century Gothic" w:eastAsia="+mn-ea" w:hAnsi="Century Gothic" w:cs="+mn-cs"/>
                <w:sz w:val="20"/>
                <w:lang w:val="nl-NL"/>
              </w:rPr>
              <w:t>ond afwezigheden</w:t>
            </w:r>
            <w:r w:rsidR="003D6D4C" w:rsidRPr="003930D8">
              <w:rPr>
                <w:rFonts w:ascii="Century Gothic" w:eastAsia="+mn-ea" w:hAnsi="Century Gothic" w:cs="+mn-cs"/>
                <w:sz w:val="20"/>
                <w:lang w:val="nl-NL"/>
              </w:rPr>
              <w:t xml:space="preserve"> (wordt opgenomen in de samenwerkingsafspraken tussen school en CLB)</w:t>
            </w:r>
            <w:r w:rsidR="00A2526E" w:rsidRPr="003930D8">
              <w:rPr>
                <w:rFonts w:ascii="Century Gothic" w:eastAsia="+mn-ea" w:hAnsi="Century Gothic" w:cs="+mn-cs"/>
                <w:sz w:val="20"/>
                <w:lang w:val="nl-NL"/>
              </w:rPr>
              <w:t>, verplicht te bespreken:</w:t>
            </w:r>
          </w:p>
          <w:p w14:paraId="2EAB0211" w14:textId="33252075" w:rsidR="00A2526E" w:rsidRPr="003930D8" w:rsidRDefault="00A2526E" w:rsidP="005D1102">
            <w:pPr>
              <w:pStyle w:val="Lijstalinea"/>
              <w:numPr>
                <w:ilvl w:val="0"/>
                <w:numId w:val="12"/>
              </w:numPr>
              <w:rPr>
                <w:sz w:val="18"/>
              </w:rPr>
            </w:pPr>
            <w:r w:rsidRPr="003930D8">
              <w:rPr>
                <w:rFonts w:ascii="Century Gothic" w:eastAsia="+mn-ea" w:hAnsi="Century Gothic" w:cs="+mn-cs"/>
                <w:sz w:val="18"/>
                <w:lang w:val="nl-NL"/>
              </w:rPr>
              <w:t>Elke l</w:t>
            </w:r>
            <w:r w:rsidR="00786FB5" w:rsidRPr="003930D8">
              <w:rPr>
                <w:rFonts w:ascii="Century Gothic" w:eastAsia="+mn-ea" w:hAnsi="Century Gothic" w:cs="+mn-cs"/>
                <w:sz w:val="18"/>
                <w:lang w:val="nl-NL"/>
              </w:rPr>
              <w:t>eerplichtige l</w:t>
            </w:r>
            <w:r w:rsidR="005D1102" w:rsidRPr="003930D8">
              <w:rPr>
                <w:rFonts w:ascii="Century Gothic" w:eastAsia="+mn-ea" w:hAnsi="Century Gothic" w:cs="+mn-cs"/>
                <w:sz w:val="18"/>
                <w:lang w:val="nl-NL"/>
              </w:rPr>
              <w:t>eer</w:t>
            </w:r>
            <w:r w:rsidRPr="003930D8">
              <w:rPr>
                <w:rFonts w:ascii="Century Gothic" w:eastAsia="+mn-ea" w:hAnsi="Century Gothic" w:cs="+mn-cs"/>
                <w:sz w:val="18"/>
                <w:lang w:val="nl-NL"/>
              </w:rPr>
              <w:t>l</w:t>
            </w:r>
            <w:r w:rsidR="005D1102" w:rsidRPr="003930D8">
              <w:rPr>
                <w:rFonts w:ascii="Century Gothic" w:eastAsia="+mn-ea" w:hAnsi="Century Gothic" w:cs="+mn-cs"/>
                <w:sz w:val="18"/>
                <w:lang w:val="nl-NL"/>
              </w:rPr>
              <w:t>ing</w:t>
            </w:r>
            <w:r w:rsidR="00786FB5" w:rsidRPr="003930D8">
              <w:rPr>
                <w:rFonts w:ascii="Century Gothic" w:eastAsia="+mn-ea" w:hAnsi="Century Gothic" w:cs="+mn-cs"/>
                <w:sz w:val="18"/>
                <w:lang w:val="nl-NL"/>
              </w:rPr>
              <w:t xml:space="preserve"> (vanaf 2020-2021 is dit vanaf 5 jaar)</w:t>
            </w:r>
            <w:r w:rsidRPr="003930D8">
              <w:rPr>
                <w:rFonts w:ascii="Century Gothic" w:eastAsia="+mn-ea" w:hAnsi="Century Gothic" w:cs="+mn-cs"/>
                <w:sz w:val="18"/>
                <w:lang w:val="nl-NL"/>
              </w:rPr>
              <w:t xml:space="preserve"> met </w:t>
            </w:r>
            <w:r w:rsidRPr="003930D8">
              <w:rPr>
                <w:rFonts w:ascii="Century Gothic" w:eastAsia="+mn-ea" w:hAnsi="Century Gothic" w:cs="+mn-cs"/>
                <w:sz w:val="18"/>
                <w:u w:val="single"/>
                <w:lang w:val="nl-NL"/>
              </w:rPr>
              <w:t>problematische afwezigheden</w:t>
            </w:r>
            <w:r w:rsidRPr="003930D8">
              <w:rPr>
                <w:rFonts w:ascii="Century Gothic" w:eastAsia="+mn-ea" w:hAnsi="Century Gothic" w:cs="+mn-cs"/>
                <w:sz w:val="18"/>
                <w:lang w:val="nl-NL"/>
              </w:rPr>
              <w:t xml:space="preserve"> (ten laatste bij 5 B-codes)</w:t>
            </w:r>
          </w:p>
          <w:p w14:paraId="5B675693" w14:textId="0D226FFE" w:rsidR="005D1102" w:rsidRPr="003930D8" w:rsidRDefault="005D1102" w:rsidP="005D1102">
            <w:pPr>
              <w:pStyle w:val="Lijstalinea"/>
              <w:numPr>
                <w:ilvl w:val="1"/>
                <w:numId w:val="12"/>
              </w:numPr>
              <w:rPr>
                <w:rFonts w:asciiTheme="minorHAnsi" w:hAnsiTheme="minorHAnsi"/>
                <w:sz w:val="18"/>
              </w:rPr>
            </w:pPr>
            <w:r w:rsidRPr="003930D8">
              <w:rPr>
                <w:rFonts w:asciiTheme="minorHAnsi" w:hAnsiTheme="minorHAnsi"/>
                <w:sz w:val="18"/>
              </w:rPr>
              <w:t>De school geeft zelf aan in welke mate de problematische afwezigheden het gevolg zijn van een onderliggende problematische situatie die al dan niet dient opgevolgd te worden in samenwerking met het CLB</w:t>
            </w:r>
          </w:p>
          <w:p w14:paraId="7D2F250F" w14:textId="5D5FD3C4" w:rsidR="005D1102" w:rsidRDefault="005D1102" w:rsidP="005D1102">
            <w:pPr>
              <w:pStyle w:val="Lijstalinea"/>
              <w:numPr>
                <w:ilvl w:val="1"/>
                <w:numId w:val="12"/>
              </w:numPr>
              <w:rPr>
                <w:rFonts w:asciiTheme="minorHAnsi" w:hAnsiTheme="minorHAnsi"/>
                <w:sz w:val="18"/>
              </w:rPr>
            </w:pPr>
            <w:r w:rsidRPr="003930D8">
              <w:rPr>
                <w:rFonts w:asciiTheme="minorHAnsi" w:hAnsiTheme="minorHAnsi"/>
                <w:sz w:val="18"/>
              </w:rPr>
              <w:t>School en CLB bepalen samen de noodzaak voor het opstarten van een begeleidingstraject</w:t>
            </w:r>
          </w:p>
          <w:p w14:paraId="404BFD1D" w14:textId="48A13E10" w:rsidR="003930D8" w:rsidRPr="003930D8" w:rsidRDefault="003930D8" w:rsidP="005D1102">
            <w:pPr>
              <w:pStyle w:val="Lijstalinea"/>
              <w:numPr>
                <w:ilvl w:val="1"/>
                <w:numId w:val="12"/>
              </w:numPr>
              <w:rPr>
                <w:rFonts w:asciiTheme="minorHAnsi" w:hAnsiTheme="minorHAnsi"/>
                <w:sz w:val="18"/>
              </w:rPr>
            </w:pPr>
            <w:r>
              <w:rPr>
                <w:rFonts w:asciiTheme="minorHAnsi" w:hAnsiTheme="minorHAnsi"/>
                <w:sz w:val="18"/>
              </w:rPr>
              <w:t>De school wordt hierbij niet ontslaan van haar opdracht om problematische afwezigheden van leerlingen op te volgen</w:t>
            </w:r>
          </w:p>
          <w:p w14:paraId="717B1BE4" w14:textId="08CE405A" w:rsidR="00A2526E" w:rsidRPr="003930D8" w:rsidRDefault="00A2526E" w:rsidP="005D1102">
            <w:pPr>
              <w:pStyle w:val="Lijstalinea"/>
              <w:numPr>
                <w:ilvl w:val="0"/>
                <w:numId w:val="12"/>
              </w:numPr>
              <w:rPr>
                <w:sz w:val="18"/>
              </w:rPr>
            </w:pPr>
            <w:r w:rsidRPr="003930D8">
              <w:rPr>
                <w:rFonts w:ascii="Century Gothic" w:eastAsia="+mn-ea" w:hAnsi="Century Gothic" w:cs="+mn-cs"/>
                <w:sz w:val="18"/>
                <w:lang w:val="nl-NL"/>
              </w:rPr>
              <w:t>Elke l</w:t>
            </w:r>
            <w:r w:rsidR="005D1102" w:rsidRPr="003930D8">
              <w:rPr>
                <w:rFonts w:ascii="Century Gothic" w:eastAsia="+mn-ea" w:hAnsi="Century Gothic" w:cs="+mn-cs"/>
                <w:sz w:val="18"/>
                <w:lang w:val="nl-NL"/>
              </w:rPr>
              <w:t>eer</w:t>
            </w:r>
            <w:r w:rsidRPr="003930D8">
              <w:rPr>
                <w:rFonts w:ascii="Century Gothic" w:eastAsia="+mn-ea" w:hAnsi="Century Gothic" w:cs="+mn-cs"/>
                <w:sz w:val="18"/>
                <w:lang w:val="nl-NL"/>
              </w:rPr>
              <w:t>l</w:t>
            </w:r>
            <w:r w:rsidR="005D1102" w:rsidRPr="003930D8">
              <w:rPr>
                <w:rFonts w:ascii="Century Gothic" w:eastAsia="+mn-ea" w:hAnsi="Century Gothic" w:cs="+mn-cs"/>
                <w:sz w:val="18"/>
                <w:lang w:val="nl-NL"/>
              </w:rPr>
              <w:t>ing</w:t>
            </w:r>
            <w:r w:rsidRPr="003930D8">
              <w:rPr>
                <w:rFonts w:ascii="Century Gothic" w:eastAsia="+mn-ea" w:hAnsi="Century Gothic" w:cs="+mn-cs"/>
                <w:sz w:val="18"/>
                <w:lang w:val="nl-NL"/>
              </w:rPr>
              <w:t xml:space="preserve"> met </w:t>
            </w:r>
            <w:r w:rsidRPr="003930D8">
              <w:rPr>
                <w:rFonts w:ascii="Century Gothic" w:eastAsia="+mn-ea" w:hAnsi="Century Gothic" w:cs="+mn-cs"/>
                <w:sz w:val="18"/>
                <w:u w:val="single"/>
                <w:lang w:val="nl-NL"/>
              </w:rPr>
              <w:t>gewettigde</w:t>
            </w:r>
            <w:r w:rsidR="000C04B2">
              <w:rPr>
                <w:rStyle w:val="Eindnootmarkering"/>
                <w:rFonts w:ascii="Century Gothic" w:eastAsia="+mn-ea" w:hAnsi="Century Gothic" w:cs="+mn-cs"/>
                <w:sz w:val="18"/>
                <w:u w:val="single"/>
                <w:lang w:val="nl-NL"/>
              </w:rPr>
              <w:endnoteReference w:id="2"/>
            </w:r>
            <w:r w:rsidRPr="003930D8">
              <w:rPr>
                <w:rFonts w:ascii="Century Gothic" w:eastAsia="+mn-ea" w:hAnsi="Century Gothic" w:cs="+mn-cs"/>
                <w:sz w:val="18"/>
                <w:u w:val="single"/>
                <w:lang w:val="nl-NL"/>
              </w:rPr>
              <w:t xml:space="preserve"> of ongewettigde afwezigheden</w:t>
            </w:r>
            <w:r w:rsidRPr="003930D8">
              <w:rPr>
                <w:rFonts w:ascii="Century Gothic" w:eastAsia="+mn-ea" w:hAnsi="Century Gothic" w:cs="+mn-cs"/>
                <w:sz w:val="18"/>
                <w:lang w:val="nl-NL"/>
              </w:rPr>
              <w:t xml:space="preserve"> waar de schoolloopbaan dreigt in gedrang te komen</w:t>
            </w:r>
          </w:p>
          <w:p w14:paraId="1AE9F23E" w14:textId="210752FC" w:rsidR="00A2526E" w:rsidRPr="003930D8" w:rsidRDefault="00A2526E" w:rsidP="005D1102">
            <w:pPr>
              <w:pStyle w:val="Lijstalinea"/>
              <w:numPr>
                <w:ilvl w:val="0"/>
                <w:numId w:val="12"/>
              </w:numPr>
              <w:rPr>
                <w:sz w:val="18"/>
              </w:rPr>
            </w:pPr>
            <w:r w:rsidRPr="003930D8">
              <w:rPr>
                <w:rFonts w:ascii="Century Gothic" w:eastAsia="+mn-ea" w:hAnsi="Century Gothic" w:cs="+mn-cs"/>
                <w:sz w:val="18"/>
                <w:lang w:val="nl-NL"/>
              </w:rPr>
              <w:t>Elke l</w:t>
            </w:r>
            <w:r w:rsidR="005D1102" w:rsidRPr="003930D8">
              <w:rPr>
                <w:rFonts w:ascii="Century Gothic" w:eastAsia="+mn-ea" w:hAnsi="Century Gothic" w:cs="+mn-cs"/>
                <w:sz w:val="18"/>
                <w:lang w:val="nl-NL"/>
              </w:rPr>
              <w:t>eerling</w:t>
            </w:r>
            <w:r w:rsidRPr="003930D8">
              <w:rPr>
                <w:rFonts w:ascii="Century Gothic" w:eastAsia="+mn-ea" w:hAnsi="Century Gothic" w:cs="+mn-cs"/>
                <w:sz w:val="18"/>
                <w:lang w:val="nl-NL"/>
              </w:rPr>
              <w:t xml:space="preserve"> die afwezig is wegens </w:t>
            </w:r>
            <w:r w:rsidRPr="003930D8">
              <w:rPr>
                <w:rFonts w:ascii="Century Gothic" w:eastAsia="+mn-ea" w:hAnsi="Century Gothic" w:cs="+mn-cs"/>
                <w:sz w:val="18"/>
                <w:u w:val="single"/>
                <w:lang w:val="nl-NL"/>
              </w:rPr>
              <w:t>schorsing, tijdelijke of definitieve uitsluiting</w:t>
            </w:r>
          </w:p>
          <w:p w14:paraId="1BFEE41B" w14:textId="3AD8A8E8" w:rsidR="00A2526E" w:rsidRPr="003930D8" w:rsidRDefault="00A2526E" w:rsidP="005D1102">
            <w:pPr>
              <w:pStyle w:val="Lijstalinea"/>
              <w:numPr>
                <w:ilvl w:val="0"/>
                <w:numId w:val="12"/>
              </w:numPr>
              <w:rPr>
                <w:sz w:val="18"/>
              </w:rPr>
            </w:pPr>
            <w:r w:rsidRPr="003930D8">
              <w:rPr>
                <w:rFonts w:ascii="Century Gothic" w:eastAsia="+mn-ea" w:hAnsi="Century Gothic" w:cs="+mn-cs"/>
                <w:sz w:val="18"/>
                <w:lang w:val="nl-NL"/>
              </w:rPr>
              <w:t xml:space="preserve">Elke </w:t>
            </w:r>
            <w:r w:rsidRPr="003930D8">
              <w:rPr>
                <w:rFonts w:ascii="Century Gothic" w:eastAsia="+mn-ea" w:hAnsi="Century Gothic" w:cs="+mn-cs"/>
                <w:sz w:val="18"/>
                <w:u w:val="single"/>
                <w:lang w:val="nl-NL"/>
              </w:rPr>
              <w:t>kleuter</w:t>
            </w:r>
            <w:r w:rsidR="005D1102" w:rsidRPr="003930D8">
              <w:rPr>
                <w:rFonts w:ascii="Century Gothic" w:eastAsia="+mn-ea" w:hAnsi="Century Gothic" w:cs="+mn-cs"/>
                <w:sz w:val="18"/>
                <w:u w:val="single"/>
                <w:lang w:val="nl-NL"/>
              </w:rPr>
              <w:t xml:space="preserve"> jonger dan 5 jaar</w:t>
            </w:r>
            <w:r w:rsidRPr="003930D8">
              <w:rPr>
                <w:rFonts w:ascii="Century Gothic" w:eastAsia="+mn-ea" w:hAnsi="Century Gothic" w:cs="+mn-cs"/>
                <w:sz w:val="18"/>
                <w:lang w:val="nl-NL"/>
              </w:rPr>
              <w:t xml:space="preserve"> van wie de ontwikkeling bedreigd wordt door afwezigheden</w:t>
            </w:r>
          </w:p>
          <w:p w14:paraId="1C81A066" w14:textId="77777777" w:rsidR="00D870C2" w:rsidRPr="003930D8" w:rsidRDefault="00D870C2" w:rsidP="00D870C2">
            <w:pPr>
              <w:pStyle w:val="Lijstalinea"/>
              <w:ind w:left="1080"/>
              <w:rPr>
                <w:sz w:val="18"/>
              </w:rPr>
            </w:pPr>
          </w:p>
          <w:p w14:paraId="74958E45" w14:textId="7C84F1B3" w:rsidR="003D6D4C" w:rsidRPr="003930D8" w:rsidRDefault="003D6D4C" w:rsidP="00AF0392">
            <w:pPr>
              <w:pStyle w:val="Lijstalinea"/>
              <w:numPr>
                <w:ilvl w:val="0"/>
                <w:numId w:val="6"/>
              </w:numPr>
              <w:rPr>
                <w:rFonts w:asciiTheme="minorHAnsi" w:hAnsiTheme="minorHAnsi"/>
                <w:sz w:val="20"/>
              </w:rPr>
            </w:pPr>
            <w:r w:rsidRPr="003930D8">
              <w:rPr>
                <w:rFonts w:asciiTheme="minorHAnsi" w:hAnsiTheme="minorHAnsi"/>
                <w:sz w:val="20"/>
              </w:rPr>
              <w:t xml:space="preserve">School maakt een eigen </w:t>
            </w:r>
            <w:r w:rsidRPr="003930D8">
              <w:rPr>
                <w:rFonts w:asciiTheme="minorHAnsi" w:hAnsiTheme="minorHAnsi"/>
                <w:b/>
                <w:sz w:val="20"/>
              </w:rPr>
              <w:t>dossier</w:t>
            </w:r>
            <w:r w:rsidRPr="003930D8">
              <w:rPr>
                <w:rFonts w:asciiTheme="minorHAnsi" w:hAnsiTheme="minorHAnsi"/>
                <w:sz w:val="20"/>
              </w:rPr>
              <w:t xml:space="preserve"> op, dat eventueel toegevoegd kan worden aan het leerlingendossier</w:t>
            </w:r>
            <w:r w:rsidR="003930D8" w:rsidRPr="003930D8">
              <w:rPr>
                <w:rFonts w:asciiTheme="minorHAnsi" w:hAnsiTheme="minorHAnsi"/>
                <w:sz w:val="20"/>
              </w:rPr>
              <w:t>. CLB registreert alle activiteiten in LARS.</w:t>
            </w:r>
          </w:p>
          <w:p w14:paraId="6881EB48" w14:textId="77777777" w:rsidR="003D6D4C" w:rsidRPr="003930D8" w:rsidRDefault="003D6D4C" w:rsidP="003D6D4C">
            <w:pPr>
              <w:pStyle w:val="Lijstalinea"/>
              <w:ind w:left="360"/>
              <w:rPr>
                <w:sz w:val="20"/>
              </w:rPr>
            </w:pPr>
          </w:p>
          <w:p w14:paraId="2F7E8B96" w14:textId="43C77A2B" w:rsidR="00425265" w:rsidRPr="003930D8" w:rsidRDefault="00AF0392" w:rsidP="003D6D4C">
            <w:pPr>
              <w:pStyle w:val="Lijstalinea"/>
              <w:numPr>
                <w:ilvl w:val="0"/>
                <w:numId w:val="6"/>
              </w:numPr>
              <w:rPr>
                <w:sz w:val="20"/>
              </w:rPr>
            </w:pPr>
            <w:r w:rsidRPr="003930D8">
              <w:rPr>
                <w:rFonts w:ascii="Century Gothic" w:eastAsia="+mn-ea" w:hAnsi="Century Gothic" w:cs="+mn-cs"/>
                <w:sz w:val="20"/>
                <w:lang w:val="nl-NL"/>
              </w:rPr>
              <w:t>School e</w:t>
            </w:r>
            <w:r w:rsidR="003D6D4C" w:rsidRPr="003930D8">
              <w:rPr>
                <w:rFonts w:ascii="Century Gothic" w:eastAsia="+mn-ea" w:hAnsi="Century Gothic" w:cs="+mn-cs"/>
                <w:sz w:val="20"/>
                <w:lang w:val="nl-NL"/>
              </w:rPr>
              <w:t>n CLB stemmen samen af welke leerlingen</w:t>
            </w:r>
            <w:r w:rsidRPr="003930D8">
              <w:rPr>
                <w:rFonts w:ascii="Century Gothic" w:eastAsia="+mn-ea" w:hAnsi="Century Gothic" w:cs="+mn-cs"/>
                <w:sz w:val="20"/>
                <w:lang w:val="nl-NL"/>
              </w:rPr>
              <w:t xml:space="preserve"> door school </w:t>
            </w:r>
            <w:r w:rsidR="009F12F8">
              <w:rPr>
                <w:rFonts w:ascii="Century Gothic" w:eastAsia="+mn-ea" w:hAnsi="Century Gothic" w:cs="+mn-cs"/>
                <w:sz w:val="20"/>
                <w:lang w:val="nl-NL"/>
              </w:rPr>
              <w:t>en/</w:t>
            </w:r>
            <w:r w:rsidRPr="003930D8">
              <w:rPr>
                <w:rFonts w:ascii="Century Gothic" w:eastAsia="+mn-ea" w:hAnsi="Century Gothic" w:cs="+mn-cs"/>
                <w:sz w:val="20"/>
                <w:lang w:val="nl-NL"/>
              </w:rPr>
              <w:t>of CLB verder opgevolgd worden</w:t>
            </w:r>
            <w:r w:rsidR="001F5452" w:rsidRPr="003930D8">
              <w:rPr>
                <w:rFonts w:ascii="Century Gothic" w:eastAsia="+mn-ea" w:hAnsi="Century Gothic" w:cs="+mn-cs"/>
                <w:sz w:val="20"/>
                <w:lang w:val="nl-NL"/>
              </w:rPr>
              <w:t>, voor kleuters jonger dan 5 jaar is de hulp niet verplicht maar aanklampend</w:t>
            </w:r>
          </w:p>
          <w:p w14:paraId="24BDC59F" w14:textId="77777777" w:rsidR="003D6D4C" w:rsidRPr="003D6D4C" w:rsidRDefault="003D6D4C" w:rsidP="003D6D4C">
            <w:pPr>
              <w:pStyle w:val="Lijstalinea"/>
              <w:rPr>
                <w:sz w:val="20"/>
              </w:rPr>
            </w:pPr>
          </w:p>
          <w:p w14:paraId="321BF783" w14:textId="330059B7" w:rsidR="003D6D4C" w:rsidRPr="003D6D4C" w:rsidRDefault="003D6D4C" w:rsidP="003D6D4C">
            <w:pPr>
              <w:pStyle w:val="Lijstalinea"/>
              <w:ind w:left="360"/>
              <w:rPr>
                <w:sz w:val="20"/>
              </w:rPr>
            </w:pPr>
          </w:p>
        </w:tc>
      </w:tr>
      <w:tr w:rsidR="00786FB5" w14:paraId="78B0C0DB" w14:textId="77777777" w:rsidTr="00EE0C6B">
        <w:tc>
          <w:tcPr>
            <w:tcW w:w="2127" w:type="dxa"/>
          </w:tcPr>
          <w:p w14:paraId="56B5326E" w14:textId="77777777" w:rsidR="00786FB5" w:rsidRDefault="00786FB5" w:rsidP="00A2526E">
            <w:pPr>
              <w:pStyle w:val="intro"/>
              <w:rPr>
                <w:sz w:val="24"/>
              </w:rPr>
            </w:pPr>
          </w:p>
        </w:tc>
        <w:tc>
          <w:tcPr>
            <w:tcW w:w="8363" w:type="dxa"/>
          </w:tcPr>
          <w:p w14:paraId="005C86EC" w14:textId="77777777" w:rsidR="00786FB5" w:rsidRPr="00AF0392" w:rsidRDefault="00786FB5" w:rsidP="00786FB5">
            <w:pPr>
              <w:pStyle w:val="Lijstalinea"/>
              <w:ind w:left="319"/>
              <w:rPr>
                <w:rFonts w:asciiTheme="minorHAnsi" w:hAnsiTheme="minorHAnsi"/>
                <w:sz w:val="20"/>
              </w:rPr>
            </w:pPr>
          </w:p>
        </w:tc>
      </w:tr>
      <w:tr w:rsidR="00A2526E" w14:paraId="3C5C0428" w14:textId="77777777" w:rsidTr="00EE0C6B">
        <w:tc>
          <w:tcPr>
            <w:tcW w:w="2127" w:type="dxa"/>
            <w:shd w:val="clear" w:color="auto" w:fill="1D5267" w:themeFill="accent1" w:themeFillShade="BF"/>
          </w:tcPr>
          <w:p w14:paraId="6B282B8F" w14:textId="77777777" w:rsidR="003F6C28" w:rsidRDefault="003F6C28" w:rsidP="00A2526E">
            <w:pPr>
              <w:pStyle w:val="intro"/>
              <w:rPr>
                <w:color w:val="FFFFFF" w:themeColor="background1"/>
                <w:sz w:val="24"/>
              </w:rPr>
            </w:pPr>
          </w:p>
          <w:p w14:paraId="0C00A838" w14:textId="3D07B143" w:rsidR="00A2526E" w:rsidRPr="00786FB5" w:rsidRDefault="00A2526E" w:rsidP="00A2526E">
            <w:pPr>
              <w:pStyle w:val="intro"/>
              <w:rPr>
                <w:color w:val="FFFFFF" w:themeColor="background1"/>
                <w:sz w:val="24"/>
              </w:rPr>
            </w:pPr>
            <w:r w:rsidRPr="00786FB5">
              <w:rPr>
                <w:color w:val="FFFFFF" w:themeColor="background1"/>
                <w:sz w:val="24"/>
              </w:rPr>
              <w:t>Fase 2:</w:t>
            </w:r>
          </w:p>
          <w:p w14:paraId="1042157C" w14:textId="77777777" w:rsidR="00A2526E" w:rsidRPr="00786FB5" w:rsidRDefault="00A2526E" w:rsidP="00A2526E">
            <w:pPr>
              <w:pStyle w:val="intro"/>
              <w:jc w:val="center"/>
              <w:rPr>
                <w:color w:val="FFFFFF" w:themeColor="background1"/>
                <w:sz w:val="24"/>
              </w:rPr>
            </w:pPr>
            <w:r w:rsidRPr="00786FB5">
              <w:rPr>
                <w:color w:val="FFFFFF" w:themeColor="background1"/>
                <w:sz w:val="24"/>
              </w:rPr>
              <w:t>Uitbreiding van Zorg</w:t>
            </w:r>
          </w:p>
        </w:tc>
        <w:tc>
          <w:tcPr>
            <w:tcW w:w="8363" w:type="dxa"/>
            <w:shd w:val="clear" w:color="auto" w:fill="CEDBE1" w:themeFill="background2"/>
          </w:tcPr>
          <w:p w14:paraId="523EDECF" w14:textId="475C70C7" w:rsidR="00A2526E" w:rsidRDefault="00A2526E" w:rsidP="00AF0392">
            <w:pPr>
              <w:pStyle w:val="Lijstalinea"/>
              <w:numPr>
                <w:ilvl w:val="0"/>
                <w:numId w:val="8"/>
              </w:numPr>
              <w:ind w:left="319" w:hanging="319"/>
              <w:rPr>
                <w:rFonts w:asciiTheme="minorHAnsi" w:hAnsiTheme="minorHAnsi"/>
                <w:sz w:val="20"/>
              </w:rPr>
            </w:pPr>
            <w:r w:rsidRPr="00E257CE">
              <w:rPr>
                <w:rFonts w:asciiTheme="minorHAnsi" w:hAnsiTheme="minorHAnsi"/>
                <w:b/>
                <w:sz w:val="20"/>
              </w:rPr>
              <w:t>CLB biedt een gesprek aan</w:t>
            </w:r>
            <w:r w:rsidRPr="00AF0392">
              <w:rPr>
                <w:rFonts w:asciiTheme="minorHAnsi" w:hAnsiTheme="minorHAnsi"/>
                <w:sz w:val="20"/>
              </w:rPr>
              <w:t xml:space="preserve"> leerling en/of ouders wanneer er in samenspraak met de school beslist werd tot opstarten van een begeleidingstraject (zie boven)</w:t>
            </w:r>
            <w:r w:rsidR="00425265">
              <w:rPr>
                <w:rFonts w:asciiTheme="minorHAnsi" w:hAnsiTheme="minorHAnsi"/>
                <w:sz w:val="20"/>
              </w:rPr>
              <w:t xml:space="preserve">. </w:t>
            </w:r>
            <w:r w:rsidR="003D6D4C">
              <w:rPr>
                <w:rFonts w:asciiTheme="minorHAnsi" w:hAnsiTheme="minorHAnsi"/>
                <w:sz w:val="20"/>
              </w:rPr>
              <w:t>CLB kan zelf begeleiding opstarten</w:t>
            </w:r>
            <w:r w:rsidR="00425265">
              <w:rPr>
                <w:rFonts w:asciiTheme="minorHAnsi" w:hAnsiTheme="minorHAnsi"/>
                <w:sz w:val="20"/>
              </w:rPr>
              <w:t xml:space="preserve"> of draaischijffunctie opnemen.</w:t>
            </w:r>
          </w:p>
          <w:p w14:paraId="50F67DD8" w14:textId="77777777" w:rsidR="00D870C2" w:rsidRPr="00AF0392" w:rsidRDefault="00D870C2" w:rsidP="00D870C2">
            <w:pPr>
              <w:pStyle w:val="Lijstalinea"/>
              <w:ind w:left="319"/>
              <w:rPr>
                <w:rFonts w:asciiTheme="minorHAnsi" w:hAnsiTheme="minorHAnsi"/>
                <w:sz w:val="20"/>
              </w:rPr>
            </w:pPr>
          </w:p>
          <w:p w14:paraId="1B46AEB9" w14:textId="77777777" w:rsidR="00A2526E" w:rsidRPr="00425265" w:rsidRDefault="00A2526E" w:rsidP="00AF0392">
            <w:pPr>
              <w:pStyle w:val="Lijstalinea"/>
              <w:numPr>
                <w:ilvl w:val="0"/>
                <w:numId w:val="8"/>
              </w:numPr>
              <w:ind w:left="319" w:hanging="319"/>
            </w:pPr>
            <w:r w:rsidRPr="00AF0392">
              <w:rPr>
                <w:rFonts w:asciiTheme="minorHAnsi" w:hAnsiTheme="minorHAnsi"/>
                <w:sz w:val="20"/>
              </w:rPr>
              <w:t xml:space="preserve">CLB fungeert bij verwijzing als </w:t>
            </w:r>
            <w:r w:rsidRPr="00425265">
              <w:rPr>
                <w:rFonts w:asciiTheme="minorHAnsi" w:hAnsiTheme="minorHAnsi"/>
                <w:b/>
                <w:sz w:val="20"/>
              </w:rPr>
              <w:t>draaischijf</w:t>
            </w:r>
            <w:r w:rsidRPr="00AF0392">
              <w:rPr>
                <w:rFonts w:asciiTheme="minorHAnsi" w:hAnsiTheme="minorHAnsi"/>
                <w:sz w:val="20"/>
              </w:rPr>
              <w:t xml:space="preserve"> tussen school en externe diensten</w:t>
            </w:r>
          </w:p>
          <w:p w14:paraId="01A9AE3A" w14:textId="044B7EAC" w:rsidR="00425265" w:rsidRDefault="00425265" w:rsidP="009F12F8">
            <w:pPr>
              <w:pStyle w:val="Lijstalinea"/>
              <w:numPr>
                <w:ilvl w:val="1"/>
                <w:numId w:val="8"/>
              </w:numPr>
              <w:rPr>
                <w:rFonts w:asciiTheme="minorHAnsi" w:hAnsiTheme="minorHAnsi"/>
                <w:sz w:val="18"/>
              </w:rPr>
            </w:pPr>
            <w:proofErr w:type="spellStart"/>
            <w:r w:rsidRPr="00425265">
              <w:rPr>
                <w:rFonts w:asciiTheme="minorHAnsi" w:hAnsiTheme="minorHAnsi"/>
                <w:sz w:val="18"/>
              </w:rPr>
              <w:t>Toeleiden</w:t>
            </w:r>
            <w:proofErr w:type="spellEnd"/>
            <w:r w:rsidRPr="00425265">
              <w:rPr>
                <w:rFonts w:asciiTheme="minorHAnsi" w:hAnsiTheme="minorHAnsi"/>
                <w:sz w:val="18"/>
              </w:rPr>
              <w:t xml:space="preserve"> naar schoolexterne interventies</w:t>
            </w:r>
            <w:r w:rsidR="001F47A1">
              <w:rPr>
                <w:rFonts w:asciiTheme="minorHAnsi" w:hAnsiTheme="minorHAnsi"/>
                <w:sz w:val="18"/>
              </w:rPr>
              <w:t xml:space="preserve"> (</w:t>
            </w:r>
            <w:proofErr w:type="spellStart"/>
            <w:r w:rsidR="001F47A1">
              <w:rPr>
                <w:rFonts w:asciiTheme="minorHAnsi" w:hAnsiTheme="minorHAnsi"/>
                <w:sz w:val="18"/>
              </w:rPr>
              <w:t>vb</w:t>
            </w:r>
            <w:proofErr w:type="spellEnd"/>
            <w:r w:rsidR="001F47A1">
              <w:rPr>
                <w:rFonts w:asciiTheme="minorHAnsi" w:hAnsiTheme="minorHAnsi"/>
                <w:sz w:val="18"/>
              </w:rPr>
              <w:t xml:space="preserve"> NAFT)</w:t>
            </w:r>
            <w:r w:rsidRPr="00425265">
              <w:rPr>
                <w:rFonts w:asciiTheme="minorHAnsi" w:hAnsiTheme="minorHAnsi"/>
                <w:sz w:val="18"/>
              </w:rPr>
              <w:t xml:space="preserve">, CLB doet aanmelding via </w:t>
            </w:r>
            <w:hyperlink r:id="rId16" w:history="1">
              <w:r w:rsidRPr="009F12F8">
                <w:rPr>
                  <w:rStyle w:val="Hyperlink"/>
                  <w:rFonts w:asciiTheme="minorHAnsi" w:hAnsiTheme="minorHAnsi"/>
                  <w:sz w:val="18"/>
                </w:rPr>
                <w:t>Meldpunt SI</w:t>
              </w:r>
            </w:hyperlink>
          </w:p>
          <w:p w14:paraId="47FDDA4C" w14:textId="19915C20" w:rsidR="000C04B2" w:rsidRDefault="000C04B2" w:rsidP="00425265">
            <w:pPr>
              <w:pStyle w:val="Lijstalinea"/>
              <w:numPr>
                <w:ilvl w:val="1"/>
                <w:numId w:val="8"/>
              </w:numPr>
              <w:rPr>
                <w:rFonts w:asciiTheme="minorHAnsi" w:hAnsiTheme="minorHAnsi"/>
                <w:sz w:val="18"/>
              </w:rPr>
            </w:pPr>
            <w:r>
              <w:rPr>
                <w:rFonts w:asciiTheme="minorHAnsi" w:hAnsiTheme="minorHAnsi"/>
                <w:sz w:val="18"/>
              </w:rPr>
              <w:t>Samenwerking met welzijnsp</w:t>
            </w:r>
            <w:r w:rsidR="00DF6F09">
              <w:rPr>
                <w:rFonts w:asciiTheme="minorHAnsi" w:hAnsiTheme="minorHAnsi"/>
                <w:sz w:val="18"/>
              </w:rPr>
              <w:t>artners zoals medewerkers van Agentschap Integratie en Inburgering of andere brugfiguren</w:t>
            </w:r>
            <w:r w:rsidR="00DF6F09">
              <w:rPr>
                <w:rStyle w:val="Eindnootmarkering"/>
                <w:rFonts w:asciiTheme="minorHAnsi" w:hAnsiTheme="minorHAnsi"/>
                <w:sz w:val="18"/>
              </w:rPr>
              <w:endnoteReference w:id="3"/>
            </w:r>
          </w:p>
          <w:p w14:paraId="658D9154" w14:textId="6E954C08" w:rsidR="00425265" w:rsidRDefault="00425265" w:rsidP="00425265">
            <w:pPr>
              <w:pStyle w:val="Lijstalinea"/>
              <w:numPr>
                <w:ilvl w:val="1"/>
                <w:numId w:val="8"/>
              </w:numPr>
              <w:rPr>
                <w:rFonts w:asciiTheme="minorHAnsi" w:hAnsiTheme="minorHAnsi"/>
                <w:sz w:val="18"/>
              </w:rPr>
            </w:pPr>
            <w:r>
              <w:rPr>
                <w:rFonts w:asciiTheme="minorHAnsi" w:hAnsiTheme="minorHAnsi"/>
                <w:sz w:val="18"/>
              </w:rPr>
              <w:t>Samenwerking andere vrijwillige hulpverlening</w:t>
            </w:r>
            <w:r w:rsidR="003D6D4C">
              <w:rPr>
                <w:rFonts w:asciiTheme="minorHAnsi" w:hAnsiTheme="minorHAnsi"/>
                <w:sz w:val="18"/>
              </w:rPr>
              <w:t xml:space="preserve"> voor de toegangspoort</w:t>
            </w:r>
            <w:r>
              <w:rPr>
                <w:rFonts w:asciiTheme="minorHAnsi" w:hAnsiTheme="minorHAnsi"/>
                <w:sz w:val="18"/>
              </w:rPr>
              <w:t xml:space="preserve"> (CGG,</w:t>
            </w:r>
            <w:r w:rsidR="001F47A1">
              <w:rPr>
                <w:rFonts w:asciiTheme="minorHAnsi" w:hAnsiTheme="minorHAnsi"/>
                <w:sz w:val="18"/>
              </w:rPr>
              <w:t xml:space="preserve"> </w:t>
            </w:r>
            <w:proofErr w:type="spellStart"/>
            <w:r w:rsidR="001F47A1">
              <w:rPr>
                <w:rFonts w:asciiTheme="minorHAnsi" w:hAnsiTheme="minorHAnsi"/>
                <w:sz w:val="18"/>
              </w:rPr>
              <w:t>Yuneco</w:t>
            </w:r>
            <w:proofErr w:type="spellEnd"/>
            <w:r w:rsidR="001F47A1">
              <w:rPr>
                <w:rFonts w:asciiTheme="minorHAnsi" w:hAnsiTheme="minorHAnsi"/>
                <w:sz w:val="18"/>
              </w:rPr>
              <w:t>,</w:t>
            </w:r>
            <w:r>
              <w:rPr>
                <w:rFonts w:asciiTheme="minorHAnsi" w:hAnsiTheme="minorHAnsi"/>
                <w:sz w:val="18"/>
              </w:rPr>
              <w:t xml:space="preserve"> CAW, …)</w:t>
            </w:r>
            <w:r w:rsidR="003D6D4C">
              <w:rPr>
                <w:rFonts w:asciiTheme="minorHAnsi" w:hAnsiTheme="minorHAnsi"/>
                <w:sz w:val="18"/>
              </w:rPr>
              <w:t xml:space="preserve"> of na de </w:t>
            </w:r>
            <w:proofErr w:type="spellStart"/>
            <w:r w:rsidR="003D6D4C">
              <w:rPr>
                <w:rFonts w:asciiTheme="minorHAnsi" w:hAnsiTheme="minorHAnsi"/>
                <w:sz w:val="18"/>
              </w:rPr>
              <w:t>toeganspoort</w:t>
            </w:r>
            <w:proofErr w:type="spellEnd"/>
            <w:r w:rsidR="003D6D4C">
              <w:rPr>
                <w:rFonts w:asciiTheme="minorHAnsi" w:hAnsiTheme="minorHAnsi"/>
                <w:sz w:val="18"/>
              </w:rPr>
              <w:t xml:space="preserve"> (</w:t>
            </w:r>
            <w:r w:rsidR="009515A4">
              <w:rPr>
                <w:rFonts w:asciiTheme="minorHAnsi" w:hAnsiTheme="minorHAnsi"/>
                <w:sz w:val="18"/>
              </w:rPr>
              <w:t xml:space="preserve">via </w:t>
            </w:r>
            <w:r w:rsidR="003D6D4C">
              <w:rPr>
                <w:rFonts w:asciiTheme="minorHAnsi" w:hAnsiTheme="minorHAnsi"/>
                <w:sz w:val="18"/>
              </w:rPr>
              <w:t>A-</w:t>
            </w:r>
            <w:proofErr w:type="spellStart"/>
            <w:r w:rsidR="003D6D4C">
              <w:rPr>
                <w:rFonts w:asciiTheme="minorHAnsi" w:hAnsiTheme="minorHAnsi"/>
                <w:sz w:val="18"/>
              </w:rPr>
              <w:t>doc</w:t>
            </w:r>
            <w:proofErr w:type="spellEnd"/>
            <w:r w:rsidR="003D6D4C">
              <w:rPr>
                <w:rFonts w:asciiTheme="minorHAnsi" w:hAnsiTheme="minorHAnsi"/>
                <w:sz w:val="18"/>
              </w:rPr>
              <w:t>)</w:t>
            </w:r>
          </w:p>
          <w:p w14:paraId="030D2E72" w14:textId="77777777" w:rsidR="00D870C2" w:rsidRDefault="00D870C2" w:rsidP="00D870C2">
            <w:pPr>
              <w:pStyle w:val="Lijstalinea"/>
            </w:pPr>
          </w:p>
          <w:p w14:paraId="2BBB6BB6" w14:textId="13CDBF6D" w:rsidR="001F5452" w:rsidRPr="00425265" w:rsidRDefault="001F5452" w:rsidP="00AF0392">
            <w:pPr>
              <w:pStyle w:val="Lijstalinea"/>
              <w:numPr>
                <w:ilvl w:val="0"/>
                <w:numId w:val="8"/>
              </w:numPr>
              <w:ind w:left="319" w:hanging="319"/>
            </w:pPr>
            <w:r>
              <w:rPr>
                <w:rFonts w:asciiTheme="minorHAnsi" w:hAnsiTheme="minorHAnsi"/>
                <w:sz w:val="20"/>
              </w:rPr>
              <w:t>Het verloop van de begeleiding wordt opgevolgd op het gestructureerd overleg</w:t>
            </w:r>
            <w:r w:rsidR="00425265">
              <w:rPr>
                <w:rFonts w:asciiTheme="minorHAnsi" w:hAnsiTheme="minorHAnsi"/>
                <w:sz w:val="20"/>
              </w:rPr>
              <w:t xml:space="preserve"> door </w:t>
            </w:r>
            <w:r w:rsidR="00425265" w:rsidRPr="006B6E30">
              <w:rPr>
                <w:rFonts w:asciiTheme="minorHAnsi" w:hAnsiTheme="minorHAnsi"/>
                <w:sz w:val="20"/>
                <w:u w:val="single"/>
              </w:rPr>
              <w:t>school en CLB</w:t>
            </w:r>
            <w:r w:rsidR="003D6D4C">
              <w:rPr>
                <w:rFonts w:asciiTheme="minorHAnsi" w:hAnsiTheme="minorHAnsi"/>
                <w:sz w:val="20"/>
              </w:rPr>
              <w:t xml:space="preserve">. </w:t>
            </w:r>
          </w:p>
          <w:p w14:paraId="501FE39C" w14:textId="77777777" w:rsidR="00425265" w:rsidRPr="00425265" w:rsidRDefault="00425265" w:rsidP="00425265">
            <w:pPr>
              <w:pStyle w:val="Lijstalinea"/>
              <w:ind w:left="319"/>
            </w:pPr>
          </w:p>
          <w:p w14:paraId="726BB4E1" w14:textId="652F6CAD" w:rsidR="00425265" w:rsidRPr="006B6E30" w:rsidRDefault="00425265" w:rsidP="00AF0392">
            <w:pPr>
              <w:pStyle w:val="Lijstalinea"/>
              <w:numPr>
                <w:ilvl w:val="0"/>
                <w:numId w:val="8"/>
              </w:numPr>
              <w:ind w:left="319" w:hanging="319"/>
            </w:pPr>
            <w:r>
              <w:rPr>
                <w:rFonts w:asciiTheme="minorHAnsi" w:hAnsiTheme="minorHAnsi"/>
                <w:sz w:val="20"/>
              </w:rPr>
              <w:t xml:space="preserve">Begeleiding van </w:t>
            </w:r>
            <w:r w:rsidRPr="006B6E30">
              <w:rPr>
                <w:rFonts w:asciiTheme="minorHAnsi" w:hAnsiTheme="minorHAnsi"/>
                <w:b/>
                <w:sz w:val="20"/>
              </w:rPr>
              <w:t>niet-leerplichtige leerlingen (+18)</w:t>
            </w:r>
          </w:p>
          <w:p w14:paraId="67691711" w14:textId="6027CB9E" w:rsidR="006B6E30" w:rsidRPr="006B6E30" w:rsidRDefault="006B6E30" w:rsidP="006B6E30">
            <w:pPr>
              <w:pStyle w:val="Lijstalinea"/>
              <w:numPr>
                <w:ilvl w:val="1"/>
                <w:numId w:val="8"/>
              </w:numPr>
              <w:rPr>
                <w:rFonts w:asciiTheme="minorHAnsi" w:hAnsiTheme="minorHAnsi"/>
                <w:sz w:val="18"/>
                <w:szCs w:val="18"/>
              </w:rPr>
            </w:pPr>
            <w:r w:rsidRPr="006B6E30">
              <w:rPr>
                <w:rFonts w:asciiTheme="minorHAnsi" w:hAnsiTheme="minorHAnsi"/>
                <w:sz w:val="18"/>
                <w:szCs w:val="18"/>
              </w:rPr>
              <w:t xml:space="preserve">School en CLB zijn verplicht om een traject op te starten voor </w:t>
            </w:r>
            <w:r w:rsidRPr="006B6E30">
              <w:rPr>
                <w:rFonts w:asciiTheme="minorHAnsi" w:hAnsiTheme="minorHAnsi"/>
                <w:sz w:val="18"/>
                <w:szCs w:val="18"/>
                <w:u w:val="single"/>
              </w:rPr>
              <w:t>alle</w:t>
            </w:r>
            <w:r w:rsidRPr="006B6E30">
              <w:rPr>
                <w:rFonts w:asciiTheme="minorHAnsi" w:hAnsiTheme="minorHAnsi"/>
                <w:sz w:val="18"/>
                <w:szCs w:val="18"/>
              </w:rPr>
              <w:t xml:space="preserve"> leerlingen die hun schoolloopbaan in het gedrang komt. Voor niet-leerplichtige leerlingen blijft dit bij een aanbod dat niet juridisch afdwingbaar is</w:t>
            </w:r>
          </w:p>
          <w:p w14:paraId="71BB5E10" w14:textId="01CF8BD1" w:rsidR="006B6E30" w:rsidRPr="006B6E30" w:rsidRDefault="006B6E30" w:rsidP="006B6E30">
            <w:pPr>
              <w:pStyle w:val="Lijstalinea"/>
              <w:numPr>
                <w:ilvl w:val="1"/>
                <w:numId w:val="8"/>
              </w:numPr>
              <w:rPr>
                <w:rFonts w:asciiTheme="minorHAnsi" w:hAnsiTheme="minorHAnsi"/>
                <w:sz w:val="18"/>
                <w:szCs w:val="18"/>
              </w:rPr>
            </w:pPr>
            <w:r w:rsidRPr="006B6E30">
              <w:rPr>
                <w:rFonts w:asciiTheme="minorHAnsi" w:hAnsiTheme="minorHAnsi"/>
                <w:sz w:val="18"/>
                <w:szCs w:val="18"/>
              </w:rPr>
              <w:t xml:space="preserve">Scholen en </w:t>
            </w:r>
            <w:proofErr w:type="spellStart"/>
            <w:r w:rsidRPr="006B6E30">
              <w:rPr>
                <w:rFonts w:asciiTheme="minorHAnsi" w:hAnsiTheme="minorHAnsi"/>
                <w:sz w:val="18"/>
                <w:szCs w:val="18"/>
              </w:rPr>
              <w:t>CLB’s</w:t>
            </w:r>
            <w:proofErr w:type="spellEnd"/>
            <w:r w:rsidRPr="006B6E30">
              <w:rPr>
                <w:rFonts w:asciiTheme="minorHAnsi" w:hAnsiTheme="minorHAnsi"/>
                <w:sz w:val="18"/>
                <w:szCs w:val="18"/>
              </w:rPr>
              <w:t xml:space="preserve"> ondersteunen in het voeren van exitgesprekken</w:t>
            </w:r>
            <w:r w:rsidR="00A574C2">
              <w:rPr>
                <w:rFonts w:asciiTheme="minorHAnsi" w:hAnsiTheme="minorHAnsi"/>
                <w:sz w:val="18"/>
                <w:szCs w:val="18"/>
              </w:rPr>
              <w:t xml:space="preserve"> (zie folder en handleiding </w:t>
            </w:r>
            <w:hyperlink r:id="rId17" w:history="1">
              <w:r w:rsidR="00A574C2" w:rsidRPr="00A574C2">
                <w:rPr>
                  <w:rStyle w:val="Hyperlink"/>
                  <w:rFonts w:asciiTheme="minorHAnsi" w:hAnsiTheme="minorHAnsi"/>
                  <w:sz w:val="18"/>
                  <w:szCs w:val="18"/>
                </w:rPr>
                <w:t>‘Ik maak werk van mijn toekomst’</w:t>
              </w:r>
            </w:hyperlink>
            <w:r w:rsidRPr="006B6E30">
              <w:rPr>
                <w:rFonts w:asciiTheme="minorHAnsi" w:hAnsiTheme="minorHAnsi"/>
                <w:sz w:val="18"/>
                <w:szCs w:val="18"/>
              </w:rPr>
              <w:t xml:space="preserve"> en doen een warme overdracht naar andere organisaties</w:t>
            </w:r>
          </w:p>
          <w:p w14:paraId="131AA2A1" w14:textId="15DE7BEA" w:rsidR="006B6E30" w:rsidRPr="006B6E30" w:rsidRDefault="006B6E30" w:rsidP="006B6E30">
            <w:pPr>
              <w:pStyle w:val="Lijstalinea"/>
              <w:numPr>
                <w:ilvl w:val="1"/>
                <w:numId w:val="8"/>
              </w:numPr>
              <w:rPr>
                <w:rFonts w:asciiTheme="minorHAnsi" w:hAnsiTheme="minorHAnsi"/>
                <w:sz w:val="18"/>
                <w:szCs w:val="18"/>
              </w:rPr>
            </w:pPr>
            <w:r w:rsidRPr="006B6E30">
              <w:rPr>
                <w:rFonts w:asciiTheme="minorHAnsi" w:hAnsiTheme="minorHAnsi"/>
                <w:sz w:val="18"/>
                <w:szCs w:val="18"/>
              </w:rPr>
              <w:t>Scholen screenen tijdig jongeren die dreigen de school te verlaten</w:t>
            </w:r>
          </w:p>
          <w:p w14:paraId="29071A72" w14:textId="77777777" w:rsidR="001F47A1" w:rsidRDefault="001F47A1" w:rsidP="001F47A1">
            <w:pPr>
              <w:pStyle w:val="Lijstalinea"/>
            </w:pPr>
          </w:p>
          <w:p w14:paraId="108E40E3" w14:textId="77777777" w:rsidR="001F5452" w:rsidRDefault="001F5452" w:rsidP="00AE1378">
            <w:pPr>
              <w:pStyle w:val="Lijstalinea"/>
              <w:ind w:left="1440"/>
            </w:pPr>
          </w:p>
        </w:tc>
      </w:tr>
      <w:tr w:rsidR="00786FB5" w14:paraId="27A6AC04" w14:textId="77777777" w:rsidTr="00EE0C6B">
        <w:tc>
          <w:tcPr>
            <w:tcW w:w="2127" w:type="dxa"/>
          </w:tcPr>
          <w:p w14:paraId="2F3CEB29" w14:textId="77777777" w:rsidR="00786FB5" w:rsidRDefault="00786FB5" w:rsidP="00A2526E">
            <w:pPr>
              <w:pStyle w:val="intro"/>
              <w:rPr>
                <w:sz w:val="24"/>
              </w:rPr>
            </w:pPr>
          </w:p>
        </w:tc>
        <w:tc>
          <w:tcPr>
            <w:tcW w:w="8363" w:type="dxa"/>
          </w:tcPr>
          <w:p w14:paraId="4F165AD0" w14:textId="77777777" w:rsidR="00786FB5" w:rsidRDefault="00786FB5" w:rsidP="00AE1378"/>
        </w:tc>
      </w:tr>
      <w:tr w:rsidR="001F47A1" w14:paraId="78CCD672" w14:textId="77777777" w:rsidTr="00EE0C6B">
        <w:tc>
          <w:tcPr>
            <w:tcW w:w="2127" w:type="dxa"/>
            <w:shd w:val="clear" w:color="auto" w:fill="1D5267" w:themeFill="accent1" w:themeFillShade="BF"/>
          </w:tcPr>
          <w:p w14:paraId="6A553BCB" w14:textId="77777777" w:rsidR="003F6C28" w:rsidRDefault="003F6C28" w:rsidP="00A2526E">
            <w:pPr>
              <w:pStyle w:val="intro"/>
              <w:rPr>
                <w:color w:val="FFFFFF" w:themeColor="background1"/>
                <w:sz w:val="24"/>
              </w:rPr>
            </w:pPr>
          </w:p>
          <w:p w14:paraId="31183525" w14:textId="1882BB39" w:rsidR="001F47A1" w:rsidRPr="00786FB5" w:rsidRDefault="001F47A1" w:rsidP="00A2526E">
            <w:pPr>
              <w:pStyle w:val="intro"/>
              <w:rPr>
                <w:color w:val="FFFFFF" w:themeColor="background1"/>
                <w:sz w:val="24"/>
              </w:rPr>
            </w:pPr>
            <w:r w:rsidRPr="00786FB5">
              <w:rPr>
                <w:color w:val="FFFFFF" w:themeColor="background1"/>
                <w:sz w:val="24"/>
              </w:rPr>
              <w:t>Fase 3:</w:t>
            </w:r>
          </w:p>
          <w:p w14:paraId="08BB9247" w14:textId="77777777" w:rsidR="001F47A1" w:rsidRPr="00786FB5" w:rsidRDefault="00AE1378" w:rsidP="00AE1378">
            <w:pPr>
              <w:pStyle w:val="intro"/>
              <w:jc w:val="center"/>
              <w:rPr>
                <w:color w:val="FFFFFF" w:themeColor="background1"/>
                <w:sz w:val="24"/>
              </w:rPr>
            </w:pPr>
            <w:r w:rsidRPr="00786FB5">
              <w:rPr>
                <w:color w:val="FFFFFF" w:themeColor="background1"/>
                <w:sz w:val="24"/>
              </w:rPr>
              <w:t>Zorgwekkende dossiers</w:t>
            </w:r>
          </w:p>
        </w:tc>
        <w:tc>
          <w:tcPr>
            <w:tcW w:w="8363" w:type="dxa"/>
            <w:shd w:val="clear" w:color="auto" w:fill="CEDBE1" w:themeFill="background2"/>
          </w:tcPr>
          <w:p w14:paraId="1EE76C5C" w14:textId="77777777" w:rsidR="00AE1378" w:rsidRPr="003930D8" w:rsidRDefault="00AE1378" w:rsidP="00AE1378">
            <w:pPr>
              <w:rPr>
                <w:color w:val="auto"/>
              </w:rPr>
            </w:pPr>
            <w:proofErr w:type="gramStart"/>
            <w:r w:rsidRPr="003930D8">
              <w:rPr>
                <w:color w:val="auto"/>
              </w:rPr>
              <w:t>Indien</w:t>
            </w:r>
            <w:proofErr w:type="gramEnd"/>
            <w:r w:rsidRPr="003930D8">
              <w:rPr>
                <w:color w:val="auto"/>
              </w:rPr>
              <w:t xml:space="preserve"> </w:t>
            </w:r>
            <w:r w:rsidRPr="003930D8">
              <w:rPr>
                <w:color w:val="auto"/>
                <w:u w:val="single"/>
              </w:rPr>
              <w:t xml:space="preserve">alle </w:t>
            </w:r>
            <w:r w:rsidR="00500F03" w:rsidRPr="003930D8">
              <w:rPr>
                <w:color w:val="auto"/>
                <w:u w:val="single"/>
              </w:rPr>
              <w:t xml:space="preserve">voorgaande </w:t>
            </w:r>
            <w:r w:rsidRPr="003930D8">
              <w:rPr>
                <w:color w:val="auto"/>
                <w:u w:val="single"/>
              </w:rPr>
              <w:t>fases</w:t>
            </w:r>
            <w:r w:rsidRPr="003930D8">
              <w:rPr>
                <w:color w:val="auto"/>
              </w:rPr>
              <w:t xml:space="preserve"> doorlopen zijn zonder de gewenste resultaten</w:t>
            </w:r>
            <w:r w:rsidR="00500F03" w:rsidRPr="003930D8">
              <w:rPr>
                <w:color w:val="auto"/>
              </w:rPr>
              <w:t xml:space="preserve"> kan volgende nog ondernomen worden</w:t>
            </w:r>
            <w:r w:rsidRPr="003930D8">
              <w:rPr>
                <w:color w:val="auto"/>
              </w:rPr>
              <w:t>:</w:t>
            </w:r>
          </w:p>
          <w:p w14:paraId="2F34D299" w14:textId="77777777" w:rsidR="00AE1378" w:rsidRPr="0067716D" w:rsidRDefault="00AE1378" w:rsidP="00AE1378"/>
          <w:p w14:paraId="5C4BAED8" w14:textId="2AF9F911" w:rsidR="001F47A1" w:rsidRPr="0067716D" w:rsidRDefault="00AE1378" w:rsidP="001F47A1">
            <w:pPr>
              <w:pStyle w:val="Lijstalinea"/>
              <w:numPr>
                <w:ilvl w:val="0"/>
                <w:numId w:val="10"/>
              </w:numPr>
              <w:rPr>
                <w:rFonts w:asciiTheme="minorHAnsi" w:hAnsiTheme="minorHAnsi"/>
              </w:rPr>
            </w:pPr>
            <w:r w:rsidRPr="0067716D">
              <w:rPr>
                <w:rFonts w:asciiTheme="minorHAnsi" w:hAnsiTheme="minorHAnsi"/>
                <w:sz w:val="20"/>
              </w:rPr>
              <w:t>M</w:t>
            </w:r>
            <w:r w:rsidR="001F47A1" w:rsidRPr="0067716D">
              <w:rPr>
                <w:rFonts w:asciiTheme="minorHAnsi" w:hAnsiTheme="minorHAnsi"/>
                <w:sz w:val="20"/>
              </w:rPr>
              <w:t>elding van</w:t>
            </w:r>
            <w:r w:rsidR="001F47A1" w:rsidRPr="0067716D">
              <w:rPr>
                <w:rFonts w:asciiTheme="minorHAnsi" w:hAnsiTheme="minorHAnsi"/>
                <w:b/>
                <w:sz w:val="20"/>
              </w:rPr>
              <w:t xml:space="preserve"> verontrusting (M-</w:t>
            </w:r>
            <w:proofErr w:type="spellStart"/>
            <w:r w:rsidR="001F47A1" w:rsidRPr="0067716D">
              <w:rPr>
                <w:rFonts w:asciiTheme="minorHAnsi" w:hAnsiTheme="minorHAnsi"/>
                <w:b/>
                <w:sz w:val="20"/>
              </w:rPr>
              <w:t>doc</w:t>
            </w:r>
            <w:proofErr w:type="spellEnd"/>
            <w:r w:rsidR="001F47A1" w:rsidRPr="0067716D">
              <w:rPr>
                <w:rFonts w:asciiTheme="minorHAnsi" w:hAnsiTheme="minorHAnsi"/>
                <w:b/>
                <w:sz w:val="20"/>
              </w:rPr>
              <w:t>)</w:t>
            </w:r>
            <w:r w:rsidR="001F47A1" w:rsidRPr="0067716D">
              <w:rPr>
                <w:rFonts w:asciiTheme="minorHAnsi" w:hAnsiTheme="minorHAnsi"/>
                <w:sz w:val="20"/>
              </w:rPr>
              <w:t xml:space="preserve"> </w:t>
            </w:r>
            <w:r w:rsidRPr="0067716D">
              <w:rPr>
                <w:rFonts w:asciiTheme="minorHAnsi" w:hAnsiTheme="minorHAnsi"/>
                <w:sz w:val="20"/>
              </w:rPr>
              <w:t xml:space="preserve">aan gemandateerde voorziening door </w:t>
            </w:r>
            <w:r w:rsidRPr="0067716D">
              <w:rPr>
                <w:rFonts w:asciiTheme="minorHAnsi" w:hAnsiTheme="minorHAnsi"/>
                <w:sz w:val="20"/>
                <w:u w:val="single"/>
              </w:rPr>
              <w:t>CLB</w:t>
            </w:r>
            <w:r w:rsidR="00DF6F09">
              <w:rPr>
                <w:rFonts w:asciiTheme="minorHAnsi" w:hAnsiTheme="minorHAnsi"/>
                <w:sz w:val="20"/>
                <w:u w:val="single"/>
              </w:rPr>
              <w:t>.</w:t>
            </w:r>
            <w:r w:rsidR="00DF6F09">
              <w:rPr>
                <w:rFonts w:asciiTheme="minorHAnsi" w:hAnsiTheme="minorHAnsi"/>
                <w:sz w:val="20"/>
              </w:rPr>
              <w:t xml:space="preserve"> </w:t>
            </w:r>
          </w:p>
          <w:p w14:paraId="5E7F6BAF" w14:textId="70993F2D" w:rsidR="001F47A1" w:rsidRPr="0067716D" w:rsidRDefault="001F47A1" w:rsidP="00AE1378">
            <w:pPr>
              <w:pStyle w:val="Lijstalinea"/>
              <w:numPr>
                <w:ilvl w:val="1"/>
                <w:numId w:val="10"/>
              </w:numPr>
              <w:rPr>
                <w:rFonts w:asciiTheme="minorHAnsi" w:hAnsiTheme="minorHAnsi"/>
                <w:sz w:val="22"/>
              </w:rPr>
            </w:pPr>
            <w:r w:rsidRPr="0067716D">
              <w:rPr>
                <w:rFonts w:asciiTheme="minorHAnsi" w:hAnsiTheme="minorHAnsi"/>
                <w:sz w:val="18"/>
              </w:rPr>
              <w:t>Wanneer ouders niet willen ingaan op vrijwillige hulpverlening</w:t>
            </w:r>
            <w:r w:rsidR="005C463B">
              <w:rPr>
                <w:rFonts w:asciiTheme="minorHAnsi" w:hAnsiTheme="minorHAnsi"/>
                <w:sz w:val="18"/>
              </w:rPr>
              <w:t xml:space="preserve"> en/of wanneer er manifeste onwil is bij ouders</w:t>
            </w:r>
          </w:p>
          <w:p w14:paraId="226FEE66" w14:textId="068B0882" w:rsidR="005C463B" w:rsidRPr="005C463B" w:rsidRDefault="001F47A1" w:rsidP="005C463B">
            <w:pPr>
              <w:pStyle w:val="Lijstalinea"/>
              <w:numPr>
                <w:ilvl w:val="1"/>
                <w:numId w:val="10"/>
              </w:numPr>
              <w:rPr>
                <w:rFonts w:asciiTheme="minorHAnsi" w:hAnsiTheme="minorHAnsi"/>
                <w:sz w:val="22"/>
              </w:rPr>
            </w:pPr>
            <w:r w:rsidRPr="0067716D">
              <w:rPr>
                <w:rFonts w:asciiTheme="minorHAnsi" w:hAnsiTheme="minorHAnsi"/>
                <w:sz w:val="18"/>
              </w:rPr>
              <w:t>Wanneer ondanks vrijwillige hulpverlening de leerplichtbegeleiding niet het gewenste effect heeft en de ontwikkeling van de leerling hierdoor in gevaar komt</w:t>
            </w:r>
          </w:p>
          <w:p w14:paraId="7B236DDE" w14:textId="42F138C5" w:rsidR="00DF6F09" w:rsidRDefault="00DF6F09" w:rsidP="00DF6F09">
            <w:pPr>
              <w:ind w:left="360"/>
              <w:rPr>
                <w:color w:val="auto"/>
              </w:rPr>
            </w:pPr>
          </w:p>
          <w:p w14:paraId="3AC95130" w14:textId="7D076274" w:rsidR="00DF6F09" w:rsidRPr="0067716D" w:rsidRDefault="00DF6F09" w:rsidP="00DF6F09">
            <w:pPr>
              <w:pStyle w:val="Lijstalinea"/>
              <w:numPr>
                <w:ilvl w:val="0"/>
                <w:numId w:val="8"/>
              </w:numPr>
              <w:ind w:left="319" w:hanging="319"/>
              <w:rPr>
                <w:rFonts w:asciiTheme="minorHAnsi" w:hAnsiTheme="minorHAnsi"/>
                <w:sz w:val="20"/>
              </w:rPr>
            </w:pPr>
            <w:r w:rsidRPr="0067716D">
              <w:rPr>
                <w:rFonts w:asciiTheme="minorHAnsi" w:hAnsiTheme="minorHAnsi"/>
                <w:sz w:val="20"/>
              </w:rPr>
              <w:t>Melding bij</w:t>
            </w:r>
            <w:r w:rsidRPr="0067716D">
              <w:rPr>
                <w:rFonts w:asciiTheme="minorHAnsi" w:hAnsiTheme="minorHAnsi"/>
                <w:b/>
                <w:sz w:val="20"/>
              </w:rPr>
              <w:t xml:space="preserve"> politie</w:t>
            </w:r>
            <w:r w:rsidR="008F1C3D">
              <w:rPr>
                <w:rStyle w:val="Eindnootmarkering"/>
                <w:rFonts w:asciiTheme="minorHAnsi" w:hAnsiTheme="minorHAnsi"/>
                <w:b/>
                <w:sz w:val="20"/>
              </w:rPr>
              <w:endnoteReference w:id="4"/>
            </w:r>
            <w:r w:rsidRPr="0067716D">
              <w:rPr>
                <w:rFonts w:asciiTheme="minorHAnsi" w:hAnsiTheme="minorHAnsi"/>
                <w:sz w:val="20"/>
              </w:rPr>
              <w:t xml:space="preserve"> door</w:t>
            </w:r>
            <w:r>
              <w:rPr>
                <w:rFonts w:asciiTheme="minorHAnsi" w:hAnsiTheme="minorHAnsi"/>
                <w:sz w:val="20"/>
              </w:rPr>
              <w:t xml:space="preserve"> de</w:t>
            </w:r>
            <w:r w:rsidRPr="0067716D">
              <w:rPr>
                <w:rFonts w:asciiTheme="minorHAnsi" w:hAnsiTheme="minorHAnsi"/>
                <w:sz w:val="20"/>
              </w:rPr>
              <w:t xml:space="preserve"> </w:t>
            </w:r>
            <w:r w:rsidRPr="0067716D">
              <w:rPr>
                <w:rFonts w:asciiTheme="minorHAnsi" w:hAnsiTheme="minorHAnsi"/>
                <w:sz w:val="20"/>
                <w:u w:val="single"/>
              </w:rPr>
              <w:t>school</w:t>
            </w:r>
            <w:r>
              <w:rPr>
                <w:rFonts w:asciiTheme="minorHAnsi" w:hAnsiTheme="minorHAnsi"/>
                <w:sz w:val="20"/>
              </w:rPr>
              <w:t xml:space="preserve"> </w:t>
            </w:r>
            <w:r w:rsidR="0092534C" w:rsidRPr="0092534C">
              <w:rPr>
                <w:rFonts w:asciiTheme="minorHAnsi" w:hAnsiTheme="minorHAnsi"/>
                <w:sz w:val="20"/>
              </w:rPr>
              <w:t>via meldingsfiche</w:t>
            </w:r>
            <w:r w:rsidR="0092534C">
              <w:rPr>
                <w:rFonts w:asciiTheme="minorHAnsi" w:hAnsiTheme="minorHAnsi"/>
                <w:sz w:val="20"/>
              </w:rPr>
              <w:t xml:space="preserve"> (zie bijlage voor de fiches per arrondissement)</w:t>
            </w:r>
            <w:r w:rsidRPr="0092534C">
              <w:rPr>
                <w:rFonts w:asciiTheme="minorHAnsi" w:hAnsiTheme="minorHAnsi"/>
                <w:sz w:val="20"/>
              </w:rPr>
              <w:t xml:space="preserve"> </w:t>
            </w:r>
            <w:r w:rsidRPr="0067716D">
              <w:rPr>
                <w:rFonts w:asciiTheme="minorHAnsi" w:hAnsiTheme="minorHAnsi"/>
                <w:sz w:val="20"/>
              </w:rPr>
              <w:t xml:space="preserve">alleen voor volgende situaties en na overleg </w:t>
            </w:r>
            <w:r w:rsidR="0086240D">
              <w:rPr>
                <w:rFonts w:asciiTheme="minorHAnsi" w:hAnsiTheme="minorHAnsi"/>
                <w:sz w:val="20"/>
              </w:rPr>
              <w:t>(en hulp) door</w:t>
            </w:r>
            <w:r w:rsidRPr="0067716D">
              <w:rPr>
                <w:rFonts w:asciiTheme="minorHAnsi" w:hAnsiTheme="minorHAnsi"/>
                <w:sz w:val="20"/>
              </w:rPr>
              <w:t xml:space="preserve"> CLB:</w:t>
            </w:r>
          </w:p>
          <w:p w14:paraId="583C6757" w14:textId="77777777" w:rsidR="00DF6F09" w:rsidRPr="0067716D" w:rsidRDefault="00DF6F09" w:rsidP="00DF6F09">
            <w:pPr>
              <w:pStyle w:val="Lijstalinea"/>
              <w:numPr>
                <w:ilvl w:val="0"/>
                <w:numId w:val="11"/>
              </w:numPr>
              <w:rPr>
                <w:rFonts w:asciiTheme="minorHAnsi" w:hAnsiTheme="minorHAnsi"/>
                <w:sz w:val="18"/>
              </w:rPr>
            </w:pPr>
            <w:r w:rsidRPr="0067716D">
              <w:rPr>
                <w:rFonts w:asciiTheme="minorHAnsi" w:hAnsiTheme="minorHAnsi"/>
                <w:sz w:val="18"/>
              </w:rPr>
              <w:t>Manifeste onwil van ouders (nadrukkelijk te onderscheiden van onmacht of onvermogen bij ouders)</w:t>
            </w:r>
          </w:p>
          <w:p w14:paraId="20556AB2" w14:textId="0DEA6A09" w:rsidR="00DF6F09" w:rsidRPr="0067716D" w:rsidRDefault="0086240D" w:rsidP="00DF6F09">
            <w:pPr>
              <w:pStyle w:val="Lijstalinea"/>
              <w:numPr>
                <w:ilvl w:val="0"/>
                <w:numId w:val="11"/>
              </w:numPr>
              <w:rPr>
                <w:rFonts w:asciiTheme="minorHAnsi" w:hAnsiTheme="minorHAnsi"/>
                <w:sz w:val="18"/>
              </w:rPr>
            </w:pPr>
            <w:r>
              <w:rPr>
                <w:rFonts w:asciiTheme="minorHAnsi" w:hAnsiTheme="minorHAnsi"/>
                <w:sz w:val="18"/>
              </w:rPr>
              <w:t>Totale onbereikbaarheid van het gezin</w:t>
            </w:r>
          </w:p>
          <w:p w14:paraId="7A0A1C63" w14:textId="77777777" w:rsidR="0086240D" w:rsidRPr="00DF6F09" w:rsidRDefault="0086240D" w:rsidP="00DF6F09">
            <w:pPr>
              <w:ind w:left="360"/>
              <w:rPr>
                <w:color w:val="auto"/>
                <w:sz w:val="22"/>
              </w:rPr>
            </w:pPr>
          </w:p>
          <w:p w14:paraId="6886240B" w14:textId="77777777" w:rsidR="00AE1378" w:rsidRPr="0067716D" w:rsidRDefault="00AE1378" w:rsidP="00AE1378">
            <w:pPr>
              <w:pStyle w:val="Lijstalinea"/>
              <w:numPr>
                <w:ilvl w:val="0"/>
                <w:numId w:val="10"/>
              </w:numPr>
              <w:rPr>
                <w:rFonts w:asciiTheme="minorHAnsi" w:hAnsiTheme="minorHAnsi"/>
                <w:sz w:val="20"/>
              </w:rPr>
            </w:pPr>
            <w:r w:rsidRPr="0067716D">
              <w:rPr>
                <w:rFonts w:asciiTheme="minorHAnsi" w:hAnsiTheme="minorHAnsi"/>
                <w:sz w:val="20"/>
              </w:rPr>
              <w:t xml:space="preserve">Melding aan </w:t>
            </w:r>
            <w:r w:rsidRPr="0067716D">
              <w:rPr>
                <w:rFonts w:asciiTheme="minorHAnsi" w:hAnsiTheme="minorHAnsi"/>
                <w:b/>
                <w:sz w:val="20"/>
              </w:rPr>
              <w:t>AGODI</w:t>
            </w:r>
          </w:p>
          <w:p w14:paraId="110DF26B" w14:textId="568E8E7B" w:rsidR="00500F03" w:rsidRPr="0067716D" w:rsidRDefault="00500F03" w:rsidP="00500F03">
            <w:pPr>
              <w:pStyle w:val="Lijstalinea"/>
              <w:numPr>
                <w:ilvl w:val="1"/>
                <w:numId w:val="10"/>
              </w:numPr>
              <w:rPr>
                <w:rFonts w:asciiTheme="minorHAnsi" w:hAnsiTheme="minorHAnsi"/>
                <w:sz w:val="18"/>
              </w:rPr>
            </w:pPr>
            <w:r w:rsidRPr="0067716D">
              <w:rPr>
                <w:rFonts w:asciiTheme="minorHAnsi" w:hAnsiTheme="minorHAnsi"/>
                <w:sz w:val="18"/>
                <w:u w:val="single"/>
              </w:rPr>
              <w:t>School of CLB</w:t>
            </w:r>
            <w:r w:rsidRPr="0067716D">
              <w:rPr>
                <w:rFonts w:asciiTheme="minorHAnsi" w:hAnsiTheme="minorHAnsi"/>
                <w:sz w:val="18"/>
              </w:rPr>
              <w:t xml:space="preserve"> kan melding van een zorgwekkend dossier indienen bij AGODI (</w:t>
            </w:r>
            <w:hyperlink r:id="rId18" w:anchor="3" w:history="1">
              <w:r w:rsidR="00AA3014" w:rsidRPr="00AA3014">
                <w:rPr>
                  <w:rStyle w:val="Hyperlink"/>
                  <w:rFonts w:asciiTheme="minorHAnsi" w:hAnsiTheme="minorHAnsi"/>
                  <w:sz w:val="18"/>
                </w:rPr>
                <w:t>meer info en formulier</w:t>
              </w:r>
            </w:hyperlink>
            <w:r w:rsidR="009515A4">
              <w:rPr>
                <w:rFonts w:asciiTheme="minorHAnsi" w:hAnsiTheme="minorHAnsi"/>
                <w:sz w:val="18"/>
              </w:rPr>
              <w:t>). De l</w:t>
            </w:r>
            <w:r w:rsidRPr="0067716D">
              <w:rPr>
                <w:rFonts w:asciiTheme="minorHAnsi" w:hAnsiTheme="minorHAnsi"/>
                <w:sz w:val="18"/>
              </w:rPr>
              <w:t xml:space="preserve">eerling moet </w:t>
            </w:r>
            <w:r w:rsidR="009515A4">
              <w:rPr>
                <w:rFonts w:asciiTheme="minorHAnsi" w:hAnsiTheme="minorHAnsi"/>
                <w:sz w:val="18"/>
              </w:rPr>
              <w:t xml:space="preserve">wel </w:t>
            </w:r>
            <w:r w:rsidRPr="0067716D">
              <w:rPr>
                <w:rFonts w:asciiTheme="minorHAnsi" w:hAnsiTheme="minorHAnsi"/>
                <w:sz w:val="18"/>
              </w:rPr>
              <w:t>nog minstens 1 jaar leerplichtig zijn</w:t>
            </w:r>
            <w:r w:rsidR="009515A4">
              <w:rPr>
                <w:rFonts w:asciiTheme="minorHAnsi" w:hAnsiTheme="minorHAnsi"/>
                <w:sz w:val="18"/>
              </w:rPr>
              <w:t>. AGODI bekijkt dan met school en CLB welke acties er ondernomen kunnen worden</w:t>
            </w:r>
          </w:p>
          <w:p w14:paraId="097821E8" w14:textId="1120BAC4" w:rsidR="005D1102" w:rsidRPr="0067716D" w:rsidRDefault="005D1102" w:rsidP="00500F03">
            <w:pPr>
              <w:pStyle w:val="Lijstalinea"/>
              <w:numPr>
                <w:ilvl w:val="1"/>
                <w:numId w:val="10"/>
              </w:numPr>
              <w:rPr>
                <w:rFonts w:asciiTheme="minorHAnsi" w:hAnsiTheme="minorHAnsi"/>
                <w:sz w:val="18"/>
              </w:rPr>
            </w:pPr>
            <w:r w:rsidRPr="0067716D">
              <w:rPr>
                <w:rFonts w:asciiTheme="minorHAnsi" w:hAnsiTheme="minorHAnsi"/>
                <w:sz w:val="18"/>
              </w:rPr>
              <w:t>School moet geen melding aan AGODI meer doen bij &gt; 30 B-codes</w:t>
            </w:r>
            <w:r w:rsidR="000C04B2">
              <w:rPr>
                <w:rStyle w:val="Eindnootmarkering"/>
                <w:rFonts w:asciiTheme="minorHAnsi" w:hAnsiTheme="minorHAnsi"/>
                <w:sz w:val="18"/>
              </w:rPr>
              <w:endnoteReference w:id="5"/>
            </w:r>
            <w:r w:rsidRPr="0067716D">
              <w:rPr>
                <w:rFonts w:asciiTheme="minorHAnsi" w:hAnsiTheme="minorHAnsi"/>
                <w:sz w:val="18"/>
              </w:rPr>
              <w:t xml:space="preserve"> (dit gebeurt automatisch via </w:t>
            </w:r>
            <w:proofErr w:type="spellStart"/>
            <w:r w:rsidRPr="0067716D">
              <w:rPr>
                <w:rFonts w:asciiTheme="minorHAnsi" w:hAnsiTheme="minorHAnsi"/>
                <w:sz w:val="18"/>
              </w:rPr>
              <w:t>Discimus</w:t>
            </w:r>
            <w:proofErr w:type="spellEnd"/>
            <w:r w:rsidRPr="0067716D">
              <w:rPr>
                <w:rFonts w:asciiTheme="minorHAnsi" w:hAnsiTheme="minorHAnsi"/>
                <w:sz w:val="18"/>
              </w:rPr>
              <w:t xml:space="preserve">). </w:t>
            </w:r>
          </w:p>
          <w:p w14:paraId="5F19B8A1" w14:textId="77777777" w:rsidR="001F47A1" w:rsidRPr="0067716D" w:rsidRDefault="001F47A1" w:rsidP="001F47A1">
            <w:pPr>
              <w:pStyle w:val="Lijstalinea"/>
              <w:ind w:left="1080"/>
              <w:rPr>
                <w:rFonts w:asciiTheme="minorHAnsi" w:hAnsiTheme="minorHAnsi"/>
              </w:rPr>
            </w:pPr>
          </w:p>
        </w:tc>
      </w:tr>
    </w:tbl>
    <w:p w14:paraId="654BCB13" w14:textId="61612025" w:rsidR="00A2526E" w:rsidRDefault="00A2526E" w:rsidP="00A2526E">
      <w:pPr>
        <w:pStyle w:val="intro"/>
        <w:rPr>
          <w:sz w:val="24"/>
        </w:rPr>
      </w:pPr>
    </w:p>
    <w:p w14:paraId="661B0F52" w14:textId="1EAE67EE" w:rsidR="005C463B" w:rsidRDefault="005C463B" w:rsidP="00A2526E">
      <w:pPr>
        <w:pStyle w:val="intro"/>
        <w:rPr>
          <w:sz w:val="24"/>
        </w:rPr>
      </w:pPr>
    </w:p>
    <w:p w14:paraId="23D5DAEC" w14:textId="1122B445" w:rsidR="005C463B" w:rsidRDefault="005C463B" w:rsidP="00A2526E">
      <w:pPr>
        <w:pStyle w:val="intro"/>
        <w:rPr>
          <w:sz w:val="24"/>
        </w:rPr>
      </w:pPr>
    </w:p>
    <w:p w14:paraId="7B6A6399" w14:textId="57A6F8DC" w:rsidR="005C463B" w:rsidRDefault="005C463B" w:rsidP="00A2526E">
      <w:pPr>
        <w:pStyle w:val="intro"/>
        <w:rPr>
          <w:sz w:val="24"/>
        </w:rPr>
      </w:pPr>
    </w:p>
    <w:p w14:paraId="3BA5ED35" w14:textId="3057F8CC" w:rsidR="008F2CFA" w:rsidRDefault="008F2CFA" w:rsidP="00A2526E">
      <w:pPr>
        <w:pStyle w:val="intro"/>
        <w:rPr>
          <w:sz w:val="24"/>
        </w:rPr>
      </w:pPr>
    </w:p>
    <w:p w14:paraId="39F06B13" w14:textId="77777777" w:rsidR="008F2CFA" w:rsidRDefault="008F2CFA" w:rsidP="00A2526E">
      <w:pPr>
        <w:pStyle w:val="intro"/>
        <w:rPr>
          <w:sz w:val="24"/>
        </w:rPr>
      </w:pPr>
    </w:p>
    <w:p w14:paraId="0C92E5A6" w14:textId="6D7CB7CE" w:rsidR="005C463B" w:rsidRPr="005C463B" w:rsidRDefault="005C463B" w:rsidP="00A2526E">
      <w:pPr>
        <w:pStyle w:val="intro"/>
        <w:rPr>
          <w:b w:val="0"/>
          <w:sz w:val="22"/>
        </w:rPr>
      </w:pPr>
      <w:r w:rsidRPr="005C463B">
        <w:rPr>
          <w:b w:val="0"/>
          <w:sz w:val="22"/>
        </w:rPr>
        <w:t>Extra verduidelijkingen</w:t>
      </w:r>
    </w:p>
    <w:sectPr w:rsidR="005C463B" w:rsidRPr="005C463B" w:rsidSect="00EE0C6B">
      <w:footerReference w:type="default" r:id="rId19"/>
      <w:pgSz w:w="11906" w:h="16838" w:code="9"/>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4A8E6" w14:textId="77777777" w:rsidR="005B559D" w:rsidRDefault="005B559D" w:rsidP="00D337E7">
      <w:pPr>
        <w:spacing w:after="0" w:line="240" w:lineRule="auto"/>
      </w:pPr>
      <w:r>
        <w:separator/>
      </w:r>
    </w:p>
  </w:endnote>
  <w:endnote w:type="continuationSeparator" w:id="0">
    <w:p w14:paraId="53E78CBA" w14:textId="77777777" w:rsidR="005B559D" w:rsidRDefault="005B559D" w:rsidP="00D337E7">
      <w:pPr>
        <w:spacing w:after="0" w:line="240" w:lineRule="auto"/>
      </w:pPr>
      <w:r>
        <w:continuationSeparator/>
      </w:r>
    </w:p>
  </w:endnote>
  <w:endnote w:id="1">
    <w:p w14:paraId="18C9CE78" w14:textId="2733AC19" w:rsidR="000C04B2" w:rsidRPr="000C04B2" w:rsidRDefault="000C04B2" w:rsidP="000C04B2">
      <w:pPr>
        <w:pStyle w:val="Voetnoottekst"/>
        <w:rPr>
          <w:b/>
          <w:lang w:val="nl-BE"/>
        </w:rPr>
      </w:pPr>
      <w:r w:rsidRPr="000C04B2">
        <w:rPr>
          <w:rStyle w:val="Voetnootmarkering"/>
          <w:b/>
        </w:rPr>
        <w:endnoteRef/>
      </w:r>
      <w:r w:rsidRPr="000C04B2">
        <w:rPr>
          <w:b/>
        </w:rPr>
        <w:t xml:space="preserve"> </w:t>
      </w:r>
      <w:r w:rsidRPr="000C04B2">
        <w:rPr>
          <w:b/>
          <w:lang w:val="nl-BE"/>
        </w:rPr>
        <w:t>Twijfelachtige medische attesten</w:t>
      </w:r>
    </w:p>
    <w:p w14:paraId="11028F1D" w14:textId="77777777" w:rsidR="000C04B2" w:rsidRPr="000C04B2" w:rsidRDefault="000C04B2" w:rsidP="000C04B2">
      <w:pPr>
        <w:pStyle w:val="Voetnoottekst"/>
        <w:rPr>
          <w:sz w:val="18"/>
          <w:lang w:val="nl-BE"/>
        </w:rPr>
      </w:pPr>
      <w:r w:rsidRPr="000C04B2">
        <w:rPr>
          <w:sz w:val="18"/>
          <w:lang w:val="nl-BE"/>
        </w:rPr>
        <w:t>In volgende drie gevallen is een medisch attest twijfelachtig:</w:t>
      </w:r>
    </w:p>
    <w:p w14:paraId="2A3903E2" w14:textId="77777777" w:rsidR="000C04B2" w:rsidRPr="000C04B2" w:rsidRDefault="000C04B2" w:rsidP="000C04B2">
      <w:pPr>
        <w:pStyle w:val="Voetnoottekst"/>
        <w:numPr>
          <w:ilvl w:val="0"/>
          <w:numId w:val="13"/>
        </w:numPr>
        <w:rPr>
          <w:sz w:val="18"/>
          <w:lang w:val="nl-BE"/>
        </w:rPr>
      </w:pPr>
      <w:r w:rsidRPr="000C04B2">
        <w:rPr>
          <w:sz w:val="18"/>
          <w:lang w:val="nl-BE"/>
        </w:rPr>
        <w:t>Het attest is geantedateerd of begin- en einddatum werden ogenschijnlijk vervalst</w:t>
      </w:r>
    </w:p>
    <w:p w14:paraId="6856BF5A" w14:textId="77777777" w:rsidR="000C04B2" w:rsidRPr="000C04B2" w:rsidRDefault="000C04B2" w:rsidP="000C04B2">
      <w:pPr>
        <w:pStyle w:val="Voetnoottekst"/>
        <w:numPr>
          <w:ilvl w:val="0"/>
          <w:numId w:val="13"/>
        </w:numPr>
        <w:rPr>
          <w:sz w:val="18"/>
          <w:lang w:val="nl-BE"/>
        </w:rPr>
      </w:pPr>
      <w:r w:rsidRPr="000C04B2">
        <w:rPr>
          <w:sz w:val="18"/>
          <w:lang w:val="nl-BE"/>
        </w:rPr>
        <w:t>Het attest vermeldt een reden die niets met de medische toestand van de leerling te maken heeft zoals de ziekte van één van de ouders, hulp in het huishouden, …</w:t>
      </w:r>
    </w:p>
    <w:p w14:paraId="62F7E01F" w14:textId="77777777" w:rsidR="000C04B2" w:rsidRPr="000C04B2" w:rsidRDefault="000C04B2" w:rsidP="000C04B2">
      <w:pPr>
        <w:pStyle w:val="Voetnoottekst"/>
        <w:numPr>
          <w:ilvl w:val="0"/>
          <w:numId w:val="13"/>
        </w:numPr>
        <w:rPr>
          <w:sz w:val="18"/>
          <w:lang w:val="nl-BE"/>
        </w:rPr>
      </w:pPr>
      <w:r w:rsidRPr="000C04B2">
        <w:rPr>
          <w:sz w:val="18"/>
          <w:lang w:val="nl-BE"/>
        </w:rPr>
        <w:t>Het attest geeft zelf de twijfel van de geneesheer aan wanneer deze schrijft “</w:t>
      </w:r>
      <w:proofErr w:type="spellStart"/>
      <w:r w:rsidRPr="000C04B2">
        <w:rPr>
          <w:sz w:val="18"/>
          <w:lang w:val="nl-BE"/>
        </w:rPr>
        <w:t>dixit</w:t>
      </w:r>
      <w:proofErr w:type="spellEnd"/>
      <w:r w:rsidRPr="000C04B2">
        <w:rPr>
          <w:sz w:val="18"/>
          <w:lang w:val="nl-BE"/>
        </w:rPr>
        <w:t xml:space="preserve"> de patiënt”. Op 18/11/2017 keurde de Nationale Raad van de Orde der Geneesheren een vernieuwde versie van het </w:t>
      </w:r>
      <w:proofErr w:type="spellStart"/>
      <w:r w:rsidRPr="000C04B2">
        <w:rPr>
          <w:sz w:val="18"/>
          <w:lang w:val="nl-BE"/>
        </w:rPr>
        <w:t>dixit</w:t>
      </w:r>
      <w:proofErr w:type="spellEnd"/>
      <w:r w:rsidRPr="000C04B2">
        <w:rPr>
          <w:sz w:val="18"/>
          <w:lang w:val="nl-BE"/>
        </w:rPr>
        <w:t xml:space="preserve">-attest goed. Via een </w:t>
      </w:r>
      <w:proofErr w:type="spellStart"/>
      <w:r w:rsidRPr="000C04B2">
        <w:rPr>
          <w:sz w:val="18"/>
          <w:lang w:val="nl-BE"/>
        </w:rPr>
        <w:t>dixit</w:t>
      </w:r>
      <w:proofErr w:type="spellEnd"/>
      <w:r w:rsidRPr="000C04B2">
        <w:rPr>
          <w:sz w:val="18"/>
          <w:lang w:val="nl-BE"/>
        </w:rPr>
        <w:t xml:space="preserve">-attest laat de behandelende arts weten dat hij/zij geen medische oorzaak voor de afwezigheid van de leerling vaststelde. Dit attest schrijven artsen om de school op de hoogte te brengen dat er mogelijks een problematische oorzaak achter de aanwezigheid schuilt. Het nieuwe </w:t>
      </w:r>
      <w:proofErr w:type="spellStart"/>
      <w:r w:rsidRPr="000C04B2">
        <w:rPr>
          <w:sz w:val="18"/>
          <w:lang w:val="nl-BE"/>
        </w:rPr>
        <w:t>dixit</w:t>
      </w:r>
      <w:proofErr w:type="spellEnd"/>
      <w:r w:rsidRPr="000C04B2">
        <w:rPr>
          <w:sz w:val="18"/>
          <w:lang w:val="nl-BE"/>
        </w:rPr>
        <w:t xml:space="preserve">-attest vind je terug onder ‘rol van de arts bij de aanpak van spijbelen’ op </w:t>
      </w:r>
      <w:hyperlink r:id="rId1" w:history="1">
        <w:r w:rsidRPr="000C04B2">
          <w:rPr>
            <w:rStyle w:val="Hyperlink"/>
            <w:sz w:val="18"/>
            <w:lang w:val="nl-BE"/>
          </w:rPr>
          <w:t>www.samentegenschooluitval.be</w:t>
        </w:r>
      </w:hyperlink>
      <w:r w:rsidRPr="000C04B2">
        <w:rPr>
          <w:sz w:val="18"/>
          <w:lang w:val="nl-BE"/>
        </w:rPr>
        <w:t xml:space="preserve">. Wanneer een school een </w:t>
      </w:r>
      <w:proofErr w:type="spellStart"/>
      <w:r w:rsidRPr="000C04B2">
        <w:rPr>
          <w:sz w:val="18"/>
          <w:lang w:val="nl-BE"/>
        </w:rPr>
        <w:t>dixit</w:t>
      </w:r>
      <w:proofErr w:type="spellEnd"/>
      <w:r w:rsidRPr="000C04B2">
        <w:rPr>
          <w:sz w:val="18"/>
          <w:lang w:val="nl-BE"/>
        </w:rPr>
        <w:t>-attest ontvangt, registreren ze de afwezigheid met een B-code én gaan ze in gesprek met de leerling. Ze klaren dan samen uit wat de echte reden van afwezigheid is.</w:t>
      </w:r>
    </w:p>
    <w:p w14:paraId="102BAA54" w14:textId="7D97E580" w:rsidR="000C04B2" w:rsidRDefault="000C04B2" w:rsidP="000C04B2">
      <w:pPr>
        <w:pStyle w:val="Eindnoottekst"/>
        <w:rPr>
          <w:sz w:val="18"/>
          <w:lang w:val="nl-BE"/>
        </w:rPr>
      </w:pPr>
      <w:r w:rsidRPr="000C04B2">
        <w:rPr>
          <w:sz w:val="18"/>
          <w:lang w:val="nl-BE"/>
        </w:rPr>
        <w:t xml:space="preserve">Bij twijfelachtige medische attesten is bij voorkeur de CLB-arts contactpersoon naar de voorschrijvende arts om onze bezorgdheid te bespreken of een andere CLB-medewerker drager van het beroepsgeheim. </w:t>
      </w:r>
      <w:proofErr w:type="gramStart"/>
      <w:r w:rsidRPr="000C04B2">
        <w:rPr>
          <w:sz w:val="18"/>
          <w:lang w:val="nl-BE"/>
        </w:rPr>
        <w:t>Conform</w:t>
      </w:r>
      <w:proofErr w:type="gramEnd"/>
      <w:r w:rsidRPr="000C04B2">
        <w:rPr>
          <w:sz w:val="18"/>
          <w:lang w:val="nl-BE"/>
        </w:rPr>
        <w:t xml:space="preserve"> het DRM neemt CLB geen contact zonder de betrokkene te informeren.</w:t>
      </w:r>
    </w:p>
    <w:p w14:paraId="474C56B6" w14:textId="77777777" w:rsidR="000C04B2" w:rsidRPr="000C04B2" w:rsidRDefault="000C04B2" w:rsidP="000C04B2">
      <w:pPr>
        <w:pStyle w:val="Eindnoottekst"/>
        <w:rPr>
          <w:lang w:val="nl-BE"/>
        </w:rPr>
      </w:pPr>
    </w:p>
  </w:endnote>
  <w:endnote w:id="2">
    <w:p w14:paraId="6B8780F4" w14:textId="2B5271EB" w:rsidR="000C04B2" w:rsidRPr="000C04B2" w:rsidRDefault="000C04B2">
      <w:pPr>
        <w:pStyle w:val="Eindnoottekst"/>
        <w:rPr>
          <w:b/>
        </w:rPr>
      </w:pPr>
      <w:r w:rsidRPr="000C04B2">
        <w:rPr>
          <w:rStyle w:val="Eindnootmarkering"/>
          <w:b/>
        </w:rPr>
        <w:endnoteRef/>
      </w:r>
      <w:r w:rsidRPr="000C04B2">
        <w:rPr>
          <w:b/>
        </w:rPr>
        <w:t xml:space="preserve"> Veelvuldige rechtmatige medische attesten</w:t>
      </w:r>
    </w:p>
    <w:p w14:paraId="14E90E1A" w14:textId="18AF1645" w:rsidR="000C04B2" w:rsidRPr="000C04B2" w:rsidRDefault="000C04B2">
      <w:pPr>
        <w:pStyle w:val="Eindnoottekst"/>
        <w:rPr>
          <w:sz w:val="18"/>
        </w:rPr>
      </w:pPr>
      <w:r w:rsidRPr="000C04B2">
        <w:rPr>
          <w:sz w:val="18"/>
        </w:rPr>
        <w:t>Rechtmatige medische attesten kunnen vooral door hun grote aantal “de schoolloopbaan in het gedrang brengen” en onze bezorgdheid opwekken</w:t>
      </w:r>
    </w:p>
    <w:p w14:paraId="0FF60D44" w14:textId="4961157D" w:rsidR="000C04B2" w:rsidRPr="000C04B2" w:rsidRDefault="000C04B2" w:rsidP="000C04B2">
      <w:pPr>
        <w:pStyle w:val="Eindnoottekst"/>
        <w:numPr>
          <w:ilvl w:val="0"/>
          <w:numId w:val="14"/>
        </w:numPr>
        <w:rPr>
          <w:sz w:val="18"/>
          <w:lang w:val="nl-BE"/>
        </w:rPr>
      </w:pPr>
      <w:r w:rsidRPr="000C04B2">
        <w:rPr>
          <w:sz w:val="18"/>
          <w:lang w:val="nl-BE"/>
        </w:rPr>
        <w:t xml:space="preserve">Als knipperlicht hanteren we het aantal van </w:t>
      </w:r>
      <w:r w:rsidRPr="000C04B2">
        <w:rPr>
          <w:sz w:val="18"/>
          <w:u w:val="single"/>
          <w:lang w:val="nl-BE"/>
        </w:rPr>
        <w:t>20 D-codes</w:t>
      </w:r>
      <w:r w:rsidRPr="000C04B2">
        <w:rPr>
          <w:sz w:val="18"/>
          <w:lang w:val="nl-BE"/>
        </w:rPr>
        <w:t xml:space="preserve"> (10 dagen)</w:t>
      </w:r>
    </w:p>
    <w:p w14:paraId="2C823354" w14:textId="0A36735A" w:rsidR="000C04B2" w:rsidRPr="000C04B2" w:rsidRDefault="000C04B2" w:rsidP="000C04B2">
      <w:pPr>
        <w:pStyle w:val="Eindnoottekst"/>
        <w:numPr>
          <w:ilvl w:val="0"/>
          <w:numId w:val="14"/>
        </w:numPr>
        <w:rPr>
          <w:sz w:val="18"/>
          <w:lang w:val="nl-BE"/>
        </w:rPr>
      </w:pPr>
      <w:r w:rsidRPr="000C04B2">
        <w:rPr>
          <w:sz w:val="18"/>
          <w:lang w:val="nl-BE"/>
        </w:rPr>
        <w:t>Andere signalen</w:t>
      </w:r>
    </w:p>
    <w:p w14:paraId="65F3E809" w14:textId="700570FE" w:rsidR="000C04B2" w:rsidRPr="000C04B2" w:rsidRDefault="000C04B2" w:rsidP="000C04B2">
      <w:pPr>
        <w:pStyle w:val="Eindnoottekst"/>
        <w:numPr>
          <w:ilvl w:val="1"/>
          <w:numId w:val="14"/>
        </w:numPr>
        <w:rPr>
          <w:sz w:val="18"/>
          <w:lang w:val="nl-BE"/>
        </w:rPr>
      </w:pPr>
      <w:r w:rsidRPr="000C04B2">
        <w:rPr>
          <w:sz w:val="18"/>
          <w:lang w:val="nl-BE"/>
        </w:rPr>
        <w:t>Herhaaldelijk korte afwezigheidsperiodes</w:t>
      </w:r>
    </w:p>
    <w:p w14:paraId="1BCCBE9B" w14:textId="55C4FAD5" w:rsidR="000C04B2" w:rsidRPr="000C04B2" w:rsidRDefault="000C04B2" w:rsidP="000C04B2">
      <w:pPr>
        <w:pStyle w:val="Eindnoottekst"/>
        <w:numPr>
          <w:ilvl w:val="1"/>
          <w:numId w:val="14"/>
        </w:numPr>
        <w:rPr>
          <w:sz w:val="18"/>
          <w:lang w:val="nl-BE"/>
        </w:rPr>
      </w:pPr>
      <w:r w:rsidRPr="000C04B2">
        <w:rPr>
          <w:sz w:val="18"/>
          <w:lang w:val="nl-BE"/>
        </w:rPr>
        <w:t>D-codes in combinatie met B-codes</w:t>
      </w:r>
    </w:p>
    <w:p w14:paraId="00D7B113" w14:textId="457999A5" w:rsidR="000C04B2" w:rsidRDefault="000C04B2" w:rsidP="000C04B2">
      <w:pPr>
        <w:pStyle w:val="Eindnoottekst"/>
        <w:rPr>
          <w:sz w:val="18"/>
          <w:lang w:val="nl-BE"/>
        </w:rPr>
      </w:pPr>
      <w:r w:rsidRPr="000C04B2">
        <w:rPr>
          <w:sz w:val="18"/>
          <w:lang w:val="nl-BE"/>
        </w:rPr>
        <w:t>In deze situatie is het een meerwaarde om onze bezorgdheid te delen met de huisarts of de voorschrijvende arts</w:t>
      </w:r>
    </w:p>
    <w:p w14:paraId="65081C44" w14:textId="77777777" w:rsidR="000C04B2" w:rsidRPr="000C04B2" w:rsidRDefault="000C04B2" w:rsidP="000C04B2">
      <w:pPr>
        <w:pStyle w:val="Eindnoottekst"/>
        <w:rPr>
          <w:sz w:val="18"/>
          <w:lang w:val="nl-BE"/>
        </w:rPr>
      </w:pPr>
    </w:p>
  </w:endnote>
  <w:endnote w:id="3">
    <w:p w14:paraId="0C963A2A" w14:textId="38CE77AB" w:rsidR="00DF6F09" w:rsidRPr="00DF6F09" w:rsidRDefault="00DF6F09">
      <w:pPr>
        <w:pStyle w:val="Eindnoottekst"/>
        <w:rPr>
          <w:b/>
          <w:lang w:val="nl-BE"/>
        </w:rPr>
      </w:pPr>
      <w:r w:rsidRPr="00DF6F09">
        <w:rPr>
          <w:rStyle w:val="Eindnootmarkering"/>
          <w:b/>
        </w:rPr>
        <w:endnoteRef/>
      </w:r>
      <w:r w:rsidRPr="00DF6F09">
        <w:rPr>
          <w:b/>
        </w:rPr>
        <w:t xml:space="preserve"> </w:t>
      </w:r>
      <w:r w:rsidRPr="00DF6F09">
        <w:rPr>
          <w:b/>
          <w:lang w:val="nl-BE"/>
        </w:rPr>
        <w:t>Samenwerking met welzijnspartners</w:t>
      </w:r>
    </w:p>
    <w:p w14:paraId="63D19C88" w14:textId="6F1304D1" w:rsidR="00DF6F09" w:rsidRPr="00DF6F09" w:rsidRDefault="00DF6F09">
      <w:pPr>
        <w:pStyle w:val="Eindnoottekst"/>
        <w:rPr>
          <w:sz w:val="18"/>
          <w:lang w:val="nl-BE"/>
        </w:rPr>
      </w:pPr>
      <w:r w:rsidRPr="00DF6F09">
        <w:rPr>
          <w:sz w:val="18"/>
          <w:lang w:val="nl-BE"/>
        </w:rPr>
        <w:t>Over de samenwerking en de informatie die wordt uitgewisseld, wordt vooraf met de betrokkenen overleg gepleegd</w:t>
      </w:r>
    </w:p>
    <w:p w14:paraId="47ACB2F2" w14:textId="77777777" w:rsidR="00DF6F09" w:rsidRPr="00DF6F09" w:rsidRDefault="00DF6F09">
      <w:pPr>
        <w:pStyle w:val="Eindnoottekst"/>
        <w:rPr>
          <w:lang w:val="nl-BE"/>
        </w:rPr>
      </w:pPr>
    </w:p>
  </w:endnote>
  <w:endnote w:id="4">
    <w:p w14:paraId="7548B8A3" w14:textId="10CC77CC" w:rsidR="008F1C3D" w:rsidRPr="008F1C3D" w:rsidRDefault="008F1C3D">
      <w:pPr>
        <w:pStyle w:val="Eindnoottekst"/>
        <w:rPr>
          <w:b/>
        </w:rPr>
      </w:pPr>
      <w:r w:rsidRPr="008F1C3D">
        <w:rPr>
          <w:rStyle w:val="Eindnootmarkering"/>
          <w:b/>
        </w:rPr>
        <w:endnoteRef/>
      </w:r>
      <w:r w:rsidRPr="008F1C3D">
        <w:rPr>
          <w:b/>
        </w:rPr>
        <w:t xml:space="preserve"> Melding aan politie</w:t>
      </w:r>
    </w:p>
    <w:p w14:paraId="0BE89501" w14:textId="77777777" w:rsidR="008F1C3D" w:rsidRPr="008F1C3D" w:rsidRDefault="008F1C3D" w:rsidP="008F1C3D">
      <w:pPr>
        <w:spacing w:after="0" w:line="276" w:lineRule="auto"/>
        <w:rPr>
          <w:sz w:val="18"/>
        </w:rPr>
      </w:pPr>
      <w:r w:rsidRPr="008F1C3D">
        <w:rPr>
          <w:sz w:val="18"/>
        </w:rPr>
        <w:t>De Vlaamse krachtlijnen moedigen de parketten aan om in overleg met de relevante actoren ter plaatse en afgestemd op de lokale situatie, concrete afspraken te maken.</w:t>
      </w:r>
    </w:p>
    <w:p w14:paraId="0FAE1CAA" w14:textId="77777777" w:rsidR="00F87D65" w:rsidRDefault="008F1C3D" w:rsidP="008F1C3D">
      <w:pPr>
        <w:spacing w:after="0" w:line="276" w:lineRule="auto"/>
        <w:rPr>
          <w:sz w:val="18"/>
        </w:rPr>
      </w:pPr>
      <w:r w:rsidRPr="008F1C3D">
        <w:rPr>
          <w:sz w:val="18"/>
        </w:rPr>
        <w:t xml:space="preserve">Na de invoering van IJH stelde men vast dat VOS-dossiers (verontrustende situatie) veel vertraging opliepen door een rondgang tussen CLB, parket en OCJ. Bij ernstige spijbelproblematiek blijft voortaan CLB verantwoordelijk voor de verplichte hulpverlening. Bij vermoeden van verontrusting kan het CLB het OCJ consulteren en/of een M-document overmaken. </w:t>
      </w:r>
      <w:proofErr w:type="gramStart"/>
      <w:r w:rsidRPr="008F1C3D">
        <w:rPr>
          <w:sz w:val="18"/>
        </w:rPr>
        <w:t>Indien</w:t>
      </w:r>
      <w:proofErr w:type="gramEnd"/>
      <w:r w:rsidRPr="008F1C3D">
        <w:rPr>
          <w:sz w:val="18"/>
        </w:rPr>
        <w:t xml:space="preserve"> het OCJ de maatschappelijke noodzaak vaststelt, meldt het OCJ aan parket en dan kan het naar de jeugdrechter gaan. Politie en parket hebben geen verdere rol in dit proces</w:t>
      </w:r>
      <w:r>
        <w:rPr>
          <w:sz w:val="18"/>
        </w:rPr>
        <w:t>.</w:t>
      </w:r>
    </w:p>
    <w:p w14:paraId="7C0C7B42" w14:textId="216DE31A" w:rsidR="008F1C3D" w:rsidRDefault="008F1C3D" w:rsidP="008F1C3D">
      <w:pPr>
        <w:spacing w:after="0" w:line="276" w:lineRule="auto"/>
        <w:rPr>
          <w:sz w:val="18"/>
        </w:rPr>
      </w:pPr>
      <w:r w:rsidRPr="008F1C3D">
        <w:rPr>
          <w:sz w:val="18"/>
        </w:rPr>
        <w:br/>
        <w:t xml:space="preserve">Er zijn nog </w:t>
      </w:r>
      <w:r w:rsidRPr="00F87D65">
        <w:rPr>
          <w:b/>
          <w:sz w:val="18"/>
        </w:rPr>
        <w:t>slechts 2 situaties</w:t>
      </w:r>
      <w:r w:rsidRPr="008F1C3D">
        <w:rPr>
          <w:sz w:val="18"/>
        </w:rPr>
        <w:t xml:space="preserve"> waarin het zinvol is om een </w:t>
      </w:r>
      <w:r w:rsidRPr="00F87D65">
        <w:rPr>
          <w:b/>
          <w:sz w:val="18"/>
        </w:rPr>
        <w:t>melding te doen aan het parket</w:t>
      </w:r>
      <w:r w:rsidRPr="008F1C3D">
        <w:rPr>
          <w:sz w:val="18"/>
        </w:rPr>
        <w:t>: manifeste onwil van de ouders en onbereikbaarheid van het gezin.</w:t>
      </w:r>
    </w:p>
    <w:p w14:paraId="3A6D96BC" w14:textId="77777777" w:rsidR="008F1C3D" w:rsidRPr="008F2CFA" w:rsidRDefault="008F1C3D" w:rsidP="008F1C3D">
      <w:pPr>
        <w:pStyle w:val="Lijstalinea"/>
        <w:numPr>
          <w:ilvl w:val="0"/>
          <w:numId w:val="19"/>
        </w:numPr>
        <w:spacing w:line="276" w:lineRule="auto"/>
        <w:rPr>
          <w:rFonts w:asciiTheme="minorHAnsi" w:hAnsiTheme="minorHAnsi"/>
          <w:i/>
          <w:color w:val="373545" w:themeColor="text1"/>
          <w:sz w:val="18"/>
          <w:szCs w:val="18"/>
          <w:u w:val="single"/>
        </w:rPr>
      </w:pPr>
      <w:r w:rsidRPr="008F2CFA">
        <w:rPr>
          <w:rFonts w:asciiTheme="minorHAnsi" w:hAnsiTheme="minorHAnsi"/>
          <w:i/>
          <w:color w:val="373545" w:themeColor="text1"/>
          <w:sz w:val="18"/>
          <w:szCs w:val="18"/>
          <w:u w:val="single"/>
        </w:rPr>
        <w:t xml:space="preserve">Manifeste onwil van de ouders (of de “burgerlijk </w:t>
      </w:r>
      <w:proofErr w:type="spellStart"/>
      <w:r w:rsidRPr="008F2CFA">
        <w:rPr>
          <w:rFonts w:asciiTheme="minorHAnsi" w:hAnsiTheme="minorHAnsi"/>
          <w:i/>
          <w:color w:val="373545" w:themeColor="text1"/>
          <w:sz w:val="18"/>
          <w:szCs w:val="18"/>
          <w:u w:val="single"/>
        </w:rPr>
        <w:t>aansprakelijken</w:t>
      </w:r>
      <w:proofErr w:type="spellEnd"/>
      <w:r w:rsidRPr="008F2CFA">
        <w:rPr>
          <w:rFonts w:asciiTheme="minorHAnsi" w:hAnsiTheme="minorHAnsi"/>
          <w:i/>
          <w:color w:val="373545" w:themeColor="text1"/>
          <w:sz w:val="18"/>
          <w:szCs w:val="18"/>
          <w:u w:val="single"/>
        </w:rPr>
        <w:t>”)</w:t>
      </w:r>
    </w:p>
    <w:p w14:paraId="3F41BFEF" w14:textId="77777777" w:rsidR="008F1C3D" w:rsidRPr="008F2CFA" w:rsidRDefault="008F1C3D" w:rsidP="008F1C3D">
      <w:pPr>
        <w:spacing w:after="0" w:line="276" w:lineRule="auto"/>
        <w:rPr>
          <w:sz w:val="18"/>
          <w:szCs w:val="18"/>
        </w:rPr>
      </w:pPr>
      <w:r w:rsidRPr="008F2CFA">
        <w:rPr>
          <w:sz w:val="18"/>
          <w:szCs w:val="18"/>
        </w:rPr>
        <w:t>Manifeste onwil bij ouders is nadrukkelijk te onderscheiden van onmacht of onvermogen bij de ouders</w:t>
      </w:r>
    </w:p>
    <w:p w14:paraId="586D08A4" w14:textId="695BC8CD" w:rsidR="008F1C3D" w:rsidRPr="008F2CFA" w:rsidRDefault="008F1C3D" w:rsidP="008F1C3D">
      <w:pPr>
        <w:spacing w:after="0" w:line="276" w:lineRule="auto"/>
        <w:rPr>
          <w:sz w:val="18"/>
          <w:szCs w:val="18"/>
        </w:rPr>
      </w:pPr>
      <w:r w:rsidRPr="008F2CFA">
        <w:rPr>
          <w:sz w:val="18"/>
          <w:szCs w:val="18"/>
        </w:rPr>
        <w:t xml:space="preserve">De </w:t>
      </w:r>
      <w:r w:rsidRPr="00F87D65">
        <w:rPr>
          <w:b/>
          <w:sz w:val="18"/>
          <w:szCs w:val="18"/>
        </w:rPr>
        <w:t>school</w:t>
      </w:r>
      <w:r w:rsidRPr="008F2CFA">
        <w:rPr>
          <w:sz w:val="18"/>
          <w:szCs w:val="18"/>
        </w:rPr>
        <w:t xml:space="preserve"> kan dit aanmelden bij </w:t>
      </w:r>
      <w:hyperlink r:id="rId2" w:history="1">
        <w:r w:rsidRPr="00F87D65">
          <w:rPr>
            <w:rStyle w:val="Hyperlink"/>
            <w:sz w:val="18"/>
            <w:szCs w:val="18"/>
          </w:rPr>
          <w:t>hun plaatselijke politiezone</w:t>
        </w:r>
      </w:hyperlink>
      <w:r w:rsidRPr="008F2CFA">
        <w:rPr>
          <w:sz w:val="18"/>
          <w:szCs w:val="18"/>
        </w:rPr>
        <w:t xml:space="preserve"> op voorwaarde dat er </w:t>
      </w:r>
      <w:proofErr w:type="gramStart"/>
      <w:r w:rsidRPr="008F2CFA">
        <w:rPr>
          <w:sz w:val="18"/>
          <w:szCs w:val="18"/>
        </w:rPr>
        <w:t>reeds</w:t>
      </w:r>
      <w:proofErr w:type="gramEnd"/>
      <w:r w:rsidRPr="008F2CFA">
        <w:rPr>
          <w:sz w:val="18"/>
          <w:szCs w:val="18"/>
        </w:rPr>
        <w:t xml:space="preserve"> overleg en hulp was door CLB. Onwil is voor het parket dan een misdrijf in hoofde van de ouders. De ouders worden verhoord door de politie, politie stelt PV op en maakt het over aan het parket. Deze laatste kan een kantschrift opstellen voor de politie voor verder onderzoek. De ouders kunnen voor de politierechtbank worden gedagvaard. Men toont de onwil aan op basis van de gegevens die door de school werden aangeleverd. </w:t>
      </w:r>
    </w:p>
    <w:p w14:paraId="5125D087" w14:textId="326027D6" w:rsidR="008F1C3D" w:rsidRPr="008F2CFA" w:rsidRDefault="00F87D65" w:rsidP="008F1C3D">
      <w:pPr>
        <w:spacing w:after="0" w:line="276" w:lineRule="auto"/>
        <w:rPr>
          <w:sz w:val="18"/>
          <w:szCs w:val="18"/>
        </w:rPr>
      </w:pPr>
      <w:r>
        <w:rPr>
          <w:sz w:val="18"/>
          <w:szCs w:val="18"/>
        </w:rPr>
        <w:t>Bij manifeste onwil is e</w:t>
      </w:r>
      <w:r w:rsidR="008F1C3D" w:rsidRPr="008F2CFA">
        <w:rPr>
          <w:sz w:val="18"/>
          <w:szCs w:val="18"/>
        </w:rPr>
        <w:t>r dus sprake van 2 parallel lopende trajecten met een verschillende finaliteit:</w:t>
      </w:r>
    </w:p>
    <w:p w14:paraId="529EF3EE" w14:textId="77777777" w:rsidR="008F1C3D" w:rsidRPr="008F2CFA" w:rsidRDefault="008F1C3D" w:rsidP="008F1C3D">
      <w:pPr>
        <w:spacing w:after="0" w:line="276" w:lineRule="auto"/>
        <w:ind w:firstLine="720"/>
        <w:rPr>
          <w:sz w:val="18"/>
          <w:szCs w:val="18"/>
        </w:rPr>
      </w:pPr>
      <w:r w:rsidRPr="008F2CFA">
        <w:rPr>
          <w:sz w:val="18"/>
          <w:szCs w:val="18"/>
        </w:rPr>
        <w:t>CLB</w:t>
      </w:r>
      <w:r w:rsidRPr="008F2CFA">
        <w:rPr>
          <w:sz w:val="18"/>
          <w:szCs w:val="18"/>
        </w:rPr>
        <w:tab/>
      </w:r>
      <w:r w:rsidRPr="008F2CFA">
        <w:rPr>
          <w:sz w:val="18"/>
          <w:szCs w:val="18"/>
        </w:rPr>
        <w:sym w:font="Wingdings" w:char="F0F0"/>
      </w:r>
      <w:r w:rsidRPr="008F2CFA">
        <w:rPr>
          <w:sz w:val="18"/>
          <w:szCs w:val="18"/>
        </w:rPr>
        <w:tab/>
        <w:t>OCJ</w:t>
      </w:r>
      <w:r w:rsidRPr="008F2CFA">
        <w:rPr>
          <w:sz w:val="18"/>
          <w:szCs w:val="18"/>
        </w:rPr>
        <w:tab/>
      </w:r>
      <w:r w:rsidRPr="008F2CFA">
        <w:rPr>
          <w:sz w:val="18"/>
          <w:szCs w:val="18"/>
        </w:rPr>
        <w:sym w:font="Wingdings" w:char="F0F0"/>
      </w:r>
      <w:r w:rsidRPr="008F2CFA">
        <w:rPr>
          <w:sz w:val="18"/>
          <w:szCs w:val="18"/>
        </w:rPr>
        <w:tab/>
        <w:t>jeugdrechtbank</w:t>
      </w:r>
    </w:p>
    <w:p w14:paraId="2F4BD0B5" w14:textId="0855D060" w:rsidR="008F1C3D" w:rsidRDefault="008F1C3D" w:rsidP="008F1C3D">
      <w:pPr>
        <w:spacing w:after="0" w:line="276" w:lineRule="auto"/>
        <w:ind w:firstLine="720"/>
        <w:rPr>
          <w:sz w:val="18"/>
          <w:szCs w:val="18"/>
        </w:rPr>
      </w:pPr>
      <w:r w:rsidRPr="008F2CFA">
        <w:rPr>
          <w:sz w:val="18"/>
          <w:szCs w:val="18"/>
        </w:rPr>
        <w:t>School</w:t>
      </w:r>
      <w:r w:rsidRPr="008F2CFA">
        <w:rPr>
          <w:sz w:val="18"/>
          <w:szCs w:val="18"/>
        </w:rPr>
        <w:tab/>
      </w:r>
      <w:r w:rsidRPr="008F2CFA">
        <w:rPr>
          <w:sz w:val="18"/>
          <w:szCs w:val="18"/>
        </w:rPr>
        <w:sym w:font="Wingdings" w:char="F0F0"/>
      </w:r>
      <w:r w:rsidRPr="008F2CFA">
        <w:rPr>
          <w:sz w:val="18"/>
          <w:szCs w:val="18"/>
        </w:rPr>
        <w:tab/>
        <w:t>politie</w:t>
      </w:r>
      <w:r w:rsidRPr="008F2CFA">
        <w:rPr>
          <w:sz w:val="18"/>
          <w:szCs w:val="18"/>
        </w:rPr>
        <w:tab/>
      </w:r>
      <w:r w:rsidRPr="008F2CFA">
        <w:rPr>
          <w:sz w:val="18"/>
          <w:szCs w:val="18"/>
        </w:rPr>
        <w:sym w:font="Wingdings" w:char="F0F0"/>
      </w:r>
      <w:r w:rsidRPr="008F2CFA">
        <w:rPr>
          <w:sz w:val="18"/>
          <w:szCs w:val="18"/>
        </w:rPr>
        <w:t xml:space="preserve">  </w:t>
      </w:r>
      <w:r w:rsidRPr="008F2CFA">
        <w:rPr>
          <w:sz w:val="18"/>
          <w:szCs w:val="18"/>
        </w:rPr>
        <w:tab/>
        <w:t xml:space="preserve">parket   </w:t>
      </w:r>
      <w:r w:rsidRPr="008F2CFA">
        <w:rPr>
          <w:sz w:val="18"/>
          <w:szCs w:val="18"/>
        </w:rPr>
        <w:sym w:font="Wingdings" w:char="F0F0"/>
      </w:r>
      <w:r w:rsidRPr="008F2CFA">
        <w:rPr>
          <w:sz w:val="18"/>
          <w:szCs w:val="18"/>
        </w:rPr>
        <w:t xml:space="preserve">        </w:t>
      </w:r>
      <w:r w:rsidRPr="008F2CFA">
        <w:rPr>
          <w:sz w:val="18"/>
          <w:szCs w:val="18"/>
        </w:rPr>
        <w:tab/>
        <w:t xml:space="preserve">politierechtbank </w:t>
      </w:r>
    </w:p>
    <w:p w14:paraId="5F27A0A8" w14:textId="77777777" w:rsidR="00F87D65" w:rsidRPr="008F2CFA" w:rsidRDefault="00F87D65" w:rsidP="008F1C3D">
      <w:pPr>
        <w:spacing w:after="0" w:line="276" w:lineRule="auto"/>
        <w:ind w:firstLine="720"/>
        <w:rPr>
          <w:sz w:val="18"/>
          <w:szCs w:val="18"/>
        </w:rPr>
      </w:pPr>
    </w:p>
    <w:p w14:paraId="3128AFBD" w14:textId="77777777" w:rsidR="008F1C3D" w:rsidRPr="008F2CFA" w:rsidRDefault="008F1C3D" w:rsidP="008F1C3D">
      <w:pPr>
        <w:pStyle w:val="Lijstalinea"/>
        <w:numPr>
          <w:ilvl w:val="0"/>
          <w:numId w:val="19"/>
        </w:numPr>
        <w:spacing w:line="276" w:lineRule="auto"/>
        <w:rPr>
          <w:rFonts w:asciiTheme="minorHAnsi" w:hAnsiTheme="minorHAnsi"/>
          <w:i/>
          <w:color w:val="373545" w:themeColor="text1"/>
          <w:sz w:val="18"/>
          <w:szCs w:val="18"/>
          <w:u w:val="single"/>
        </w:rPr>
      </w:pPr>
      <w:r w:rsidRPr="008F2CFA">
        <w:rPr>
          <w:rFonts w:asciiTheme="minorHAnsi" w:hAnsiTheme="minorHAnsi"/>
          <w:i/>
          <w:color w:val="373545" w:themeColor="text1"/>
          <w:sz w:val="18"/>
          <w:szCs w:val="18"/>
          <w:u w:val="single"/>
        </w:rPr>
        <w:t xml:space="preserve">Totale onbereikbaarheid van een gezin </w:t>
      </w:r>
    </w:p>
    <w:p w14:paraId="47AD6F96" w14:textId="77777777" w:rsidR="008F1C3D" w:rsidRPr="008F2CFA" w:rsidRDefault="008F1C3D" w:rsidP="008F1C3D">
      <w:pPr>
        <w:spacing w:after="0" w:line="276" w:lineRule="auto"/>
        <w:rPr>
          <w:sz w:val="18"/>
          <w:szCs w:val="18"/>
        </w:rPr>
      </w:pPr>
      <w:r w:rsidRPr="008F2CFA">
        <w:rPr>
          <w:sz w:val="18"/>
          <w:szCs w:val="18"/>
        </w:rPr>
        <w:t xml:space="preserve">Wanneer het kind niet meer opdaagt en het gezin onvindbaar is of verdwenen lijkt, is de eerste stap een fiche onbereikbaarheid invullen. Dit gebeurt </w:t>
      </w:r>
      <w:r w:rsidRPr="00F87D65">
        <w:rPr>
          <w:b/>
          <w:sz w:val="18"/>
          <w:szCs w:val="18"/>
        </w:rPr>
        <w:t>door de school</w:t>
      </w:r>
      <w:r w:rsidRPr="008F2CFA">
        <w:rPr>
          <w:sz w:val="18"/>
          <w:szCs w:val="18"/>
        </w:rPr>
        <w:t xml:space="preserve"> na overleg met CLB (kan ook door CLB, bijvoorbeeld tijdens een schoolvakantie). Het gaat dan om een vraag tot opsporing, ook in te dienen bij de politiezone van school. </w:t>
      </w:r>
    </w:p>
    <w:p w14:paraId="639EB2DF" w14:textId="77777777" w:rsidR="008F1C3D" w:rsidRPr="008F2CFA" w:rsidRDefault="008F1C3D" w:rsidP="008F1C3D">
      <w:pPr>
        <w:spacing w:after="0" w:line="276" w:lineRule="auto"/>
        <w:rPr>
          <w:sz w:val="18"/>
          <w:szCs w:val="18"/>
        </w:rPr>
      </w:pPr>
      <w:r w:rsidRPr="008F2CFA">
        <w:rPr>
          <w:sz w:val="18"/>
          <w:szCs w:val="18"/>
        </w:rPr>
        <w:t xml:space="preserve">Politie voert een onderzoek uit en geeft nadien feedback aan school/CLB over het al dan niet aantreffen van het gezin. </w:t>
      </w:r>
    </w:p>
    <w:p w14:paraId="5A40F119" w14:textId="77777777" w:rsidR="008F1C3D" w:rsidRPr="008F2CFA" w:rsidRDefault="008F1C3D" w:rsidP="008F1C3D">
      <w:pPr>
        <w:numPr>
          <w:ilvl w:val="0"/>
          <w:numId w:val="15"/>
        </w:numPr>
        <w:spacing w:after="0" w:line="276" w:lineRule="auto"/>
        <w:ind w:left="709" w:hanging="274"/>
        <w:rPr>
          <w:sz w:val="18"/>
          <w:szCs w:val="18"/>
        </w:rPr>
      </w:pPr>
      <w:r w:rsidRPr="008F2CFA">
        <w:rPr>
          <w:sz w:val="18"/>
          <w:szCs w:val="18"/>
        </w:rPr>
        <w:t xml:space="preserve">Als het gezin wordt gelokaliseerd en er geen verontrusting is volgens de politie, worden de ouders aangemaand om contact op te nemen met school/CLB. </w:t>
      </w:r>
    </w:p>
    <w:p w14:paraId="086E2EFE" w14:textId="77777777" w:rsidR="008F1C3D" w:rsidRPr="008F2CFA" w:rsidRDefault="008F1C3D" w:rsidP="00F87D65">
      <w:pPr>
        <w:spacing w:after="0" w:line="276" w:lineRule="auto"/>
        <w:ind w:left="708"/>
        <w:rPr>
          <w:sz w:val="18"/>
          <w:szCs w:val="18"/>
        </w:rPr>
      </w:pPr>
      <w:r w:rsidRPr="008F2CFA">
        <w:rPr>
          <w:sz w:val="18"/>
          <w:szCs w:val="18"/>
        </w:rPr>
        <w:t xml:space="preserve">Indien er geen contact opgenomen wordt, kan dit als verontrusting ervaren worden en vult de school een document manifeste onwil in en maakt het CLB een M-document op. </w:t>
      </w:r>
    </w:p>
    <w:p w14:paraId="060D70C3" w14:textId="77777777" w:rsidR="008F1C3D" w:rsidRPr="008F2CFA" w:rsidRDefault="008F1C3D" w:rsidP="008F1C3D">
      <w:pPr>
        <w:numPr>
          <w:ilvl w:val="0"/>
          <w:numId w:val="15"/>
        </w:numPr>
        <w:spacing w:after="0" w:line="276" w:lineRule="auto"/>
        <w:ind w:left="709" w:hanging="274"/>
        <w:rPr>
          <w:sz w:val="18"/>
          <w:szCs w:val="18"/>
        </w:rPr>
      </w:pPr>
      <w:r w:rsidRPr="008F2CFA">
        <w:rPr>
          <w:sz w:val="18"/>
          <w:szCs w:val="18"/>
        </w:rPr>
        <w:t>In uitzonderlijke noodsituaties vordert het parket onmiddellijk de jeugdrechter bij hoogdringendheid. De verantwoordelijkheid ligt dan bij de jeugdrechtbank. Er is dan voorlopig geen opdracht voor de hulpverlening.</w:t>
      </w:r>
    </w:p>
    <w:p w14:paraId="4CAB9BF1" w14:textId="77777777" w:rsidR="008F1C3D" w:rsidRPr="008F2CFA" w:rsidRDefault="008F1C3D" w:rsidP="008F1C3D">
      <w:pPr>
        <w:numPr>
          <w:ilvl w:val="0"/>
          <w:numId w:val="15"/>
        </w:numPr>
        <w:spacing w:after="0" w:line="276" w:lineRule="auto"/>
        <w:ind w:left="709" w:hanging="274"/>
        <w:rPr>
          <w:sz w:val="18"/>
          <w:szCs w:val="18"/>
        </w:rPr>
      </w:pPr>
      <w:r w:rsidRPr="008F2CFA">
        <w:rPr>
          <w:sz w:val="18"/>
          <w:szCs w:val="18"/>
        </w:rPr>
        <w:t>In de meeste gevallen leidt dit tot een VOS-PV (proces-verbaal verontrustende situatie). Parket verwijst het gezin dan naar de brede instap: K&amp;G bij jonge kinderen, CLB bij schoolverzuim, maar het vaakst CAW. Wanneer de hulpverleners de situatie toch als verontrustend inschatten maken zij zelf een M-document op basis van hun eigen gegevens. Zij hebben immers geen toegang tot het gerechtelijk dossier.</w:t>
      </w:r>
    </w:p>
    <w:p w14:paraId="6E8A41BE" w14:textId="0313F912" w:rsidR="008F1C3D" w:rsidRDefault="008F1C3D" w:rsidP="008F1C3D">
      <w:pPr>
        <w:spacing w:after="0" w:line="276" w:lineRule="auto"/>
        <w:ind w:left="708"/>
        <w:rPr>
          <w:sz w:val="18"/>
          <w:szCs w:val="18"/>
        </w:rPr>
      </w:pPr>
      <w:r w:rsidRPr="008F2CFA">
        <w:rPr>
          <w:sz w:val="18"/>
          <w:szCs w:val="18"/>
        </w:rPr>
        <w:t xml:space="preserve">Het gezin kan door het parket gevraagd worden de contacten die het had met de hulpverlening te bewijzen aan de hand van attesten. Wanneer zij dit niet kunnen aantonen, kan het jeugdparket het dossier aanmelden bij het OCJ met het oog op een </w:t>
      </w:r>
      <w:proofErr w:type="gramStart"/>
      <w:r w:rsidRPr="008F2CFA">
        <w:rPr>
          <w:sz w:val="18"/>
          <w:szCs w:val="18"/>
        </w:rPr>
        <w:t>MANO onderzoek</w:t>
      </w:r>
      <w:proofErr w:type="gramEnd"/>
      <w:r w:rsidRPr="008F2CFA">
        <w:rPr>
          <w:sz w:val="18"/>
          <w:szCs w:val="18"/>
        </w:rPr>
        <w:t>. Het OCJ wordt op haar beurt door het parket gemandateerd en ontvangt een omschrijving van de verontrustende situatie aangevuld met de processen-verbaal.</w:t>
      </w:r>
    </w:p>
    <w:p w14:paraId="3046D373" w14:textId="77777777" w:rsidR="00F87D65" w:rsidRPr="008F2CFA" w:rsidRDefault="00F87D65" w:rsidP="008F1C3D">
      <w:pPr>
        <w:spacing w:after="0" w:line="276" w:lineRule="auto"/>
        <w:ind w:left="708"/>
        <w:rPr>
          <w:sz w:val="18"/>
          <w:szCs w:val="18"/>
        </w:rPr>
      </w:pPr>
    </w:p>
    <w:p w14:paraId="6DCF4EFB" w14:textId="3AC103CB" w:rsidR="008F1C3D" w:rsidRDefault="008F1C3D" w:rsidP="008F2CFA">
      <w:pPr>
        <w:pStyle w:val="Lijstalinea"/>
        <w:numPr>
          <w:ilvl w:val="0"/>
          <w:numId w:val="19"/>
        </w:numPr>
        <w:spacing w:line="276" w:lineRule="auto"/>
        <w:rPr>
          <w:rFonts w:asciiTheme="minorHAnsi" w:hAnsiTheme="minorHAnsi"/>
          <w:color w:val="373545" w:themeColor="text1"/>
          <w:sz w:val="18"/>
          <w:szCs w:val="18"/>
        </w:rPr>
      </w:pPr>
      <w:r w:rsidRPr="008F2CFA">
        <w:rPr>
          <w:rFonts w:asciiTheme="minorHAnsi" w:hAnsiTheme="minorHAnsi"/>
          <w:i/>
          <w:color w:val="373545" w:themeColor="text1"/>
          <w:sz w:val="18"/>
          <w:szCs w:val="18"/>
          <w:u w:val="single"/>
        </w:rPr>
        <w:t>Bij een melding door derden</w:t>
      </w:r>
      <w:r w:rsidRPr="008F2CFA">
        <w:rPr>
          <w:rFonts w:asciiTheme="minorHAnsi" w:hAnsiTheme="minorHAnsi"/>
          <w:color w:val="373545" w:themeColor="text1"/>
          <w:sz w:val="18"/>
          <w:szCs w:val="18"/>
        </w:rPr>
        <w:t xml:space="preserve"> (bibliotheek, café-uitbater, …) of een minderjarige die door politie betrapt wordt op spijbelen, contacteert de politie de school met de vraag om de situatie te kaderen. Naargelang die informatie maakt de politie een pv op of noteert men gewoon in het dossier.</w:t>
      </w:r>
    </w:p>
    <w:p w14:paraId="19BB4AE8" w14:textId="77777777" w:rsidR="00F87D65" w:rsidRPr="008F2CFA" w:rsidRDefault="00F87D65" w:rsidP="00F87D65">
      <w:pPr>
        <w:pStyle w:val="Lijstalinea"/>
        <w:spacing w:line="276" w:lineRule="auto"/>
        <w:rPr>
          <w:rFonts w:asciiTheme="minorHAnsi" w:hAnsiTheme="minorHAnsi"/>
          <w:color w:val="373545" w:themeColor="text1"/>
          <w:sz w:val="18"/>
          <w:szCs w:val="18"/>
        </w:rPr>
      </w:pPr>
    </w:p>
    <w:p w14:paraId="1A77AB04" w14:textId="60272AF3" w:rsidR="00F87D65" w:rsidRDefault="008F1C3D" w:rsidP="00A574C2">
      <w:pPr>
        <w:spacing w:after="0" w:line="276" w:lineRule="auto"/>
        <w:ind w:left="360"/>
        <w:rPr>
          <w:sz w:val="18"/>
          <w:szCs w:val="18"/>
        </w:rPr>
      </w:pPr>
      <w:r w:rsidRPr="008F2CFA">
        <w:rPr>
          <w:sz w:val="18"/>
          <w:szCs w:val="18"/>
        </w:rPr>
        <w:t xml:space="preserve">De politie bezorgt </w:t>
      </w:r>
      <w:r w:rsidRPr="00F87D65">
        <w:rPr>
          <w:b/>
          <w:sz w:val="18"/>
          <w:szCs w:val="18"/>
        </w:rPr>
        <w:t>2 documenten</w:t>
      </w:r>
      <w:r w:rsidR="009F12F8">
        <w:rPr>
          <w:b/>
          <w:sz w:val="18"/>
          <w:szCs w:val="18"/>
        </w:rPr>
        <w:t xml:space="preserve"> </w:t>
      </w:r>
      <w:r w:rsidR="009F12F8" w:rsidRPr="009F12F8">
        <w:rPr>
          <w:sz w:val="18"/>
          <w:szCs w:val="18"/>
        </w:rPr>
        <w:t>(zie bijlage)</w:t>
      </w:r>
      <w:r w:rsidR="00F87D65">
        <w:rPr>
          <w:sz w:val="18"/>
          <w:szCs w:val="18"/>
        </w:rPr>
        <w:t xml:space="preserve"> aan de scholen:</w:t>
      </w:r>
    </w:p>
    <w:p w14:paraId="27B2445B" w14:textId="77777777" w:rsidR="009F12F8" w:rsidRDefault="00F87D65" w:rsidP="00A574C2">
      <w:pPr>
        <w:spacing w:after="0" w:line="276" w:lineRule="auto"/>
        <w:ind w:left="360"/>
        <w:rPr>
          <w:sz w:val="18"/>
          <w:szCs w:val="18"/>
        </w:rPr>
      </w:pPr>
      <w:r>
        <w:rPr>
          <w:sz w:val="18"/>
          <w:szCs w:val="18"/>
        </w:rPr>
        <w:t xml:space="preserve">- </w:t>
      </w:r>
      <w:r w:rsidR="008F1C3D" w:rsidRPr="008F2CFA">
        <w:rPr>
          <w:sz w:val="18"/>
          <w:szCs w:val="18"/>
        </w:rPr>
        <w:t>m</w:t>
      </w:r>
      <w:r w:rsidR="009F12F8">
        <w:rPr>
          <w:sz w:val="18"/>
          <w:szCs w:val="18"/>
        </w:rPr>
        <w:t>eldingsfiche manifeste onwil</w:t>
      </w:r>
    </w:p>
    <w:p w14:paraId="1A09860E" w14:textId="77777777" w:rsidR="009F12F8" w:rsidRDefault="009F12F8" w:rsidP="00A574C2">
      <w:pPr>
        <w:spacing w:after="0" w:line="276" w:lineRule="auto"/>
        <w:ind w:left="360"/>
        <w:rPr>
          <w:sz w:val="18"/>
          <w:szCs w:val="18"/>
        </w:rPr>
      </w:pPr>
      <w:r>
        <w:rPr>
          <w:sz w:val="18"/>
          <w:szCs w:val="18"/>
        </w:rPr>
        <w:t xml:space="preserve">- </w:t>
      </w:r>
      <w:r w:rsidR="00A574C2">
        <w:rPr>
          <w:sz w:val="18"/>
          <w:szCs w:val="18"/>
        </w:rPr>
        <w:t>meldi</w:t>
      </w:r>
      <w:r>
        <w:rPr>
          <w:sz w:val="18"/>
          <w:szCs w:val="18"/>
        </w:rPr>
        <w:t>ngsfiche onbereikbaarheid</w:t>
      </w:r>
    </w:p>
    <w:p w14:paraId="0DB850E8" w14:textId="34B79279" w:rsidR="00A574C2" w:rsidRPr="009F12F8" w:rsidRDefault="00A574C2" w:rsidP="009F12F8">
      <w:pPr>
        <w:spacing w:after="0" w:line="276" w:lineRule="auto"/>
        <w:ind w:left="720"/>
        <w:rPr>
          <w:i/>
          <w:sz w:val="16"/>
          <w:szCs w:val="18"/>
        </w:rPr>
      </w:pPr>
      <w:r w:rsidRPr="009F12F8">
        <w:rPr>
          <w:i/>
          <w:sz w:val="16"/>
          <w:szCs w:val="18"/>
        </w:rPr>
        <w:t xml:space="preserve">Opmerking: omdat de politie veel minder taken heeft rond schoolverzuim sinds de </w:t>
      </w:r>
      <w:r w:rsidR="00F87D65" w:rsidRPr="009F12F8">
        <w:rPr>
          <w:i/>
          <w:sz w:val="16"/>
          <w:szCs w:val="18"/>
        </w:rPr>
        <w:t xml:space="preserve">invoering van de Vlaamse Krachtlijnen in </w:t>
      </w:r>
      <w:r w:rsidRPr="009F12F8">
        <w:rPr>
          <w:i/>
          <w:sz w:val="16"/>
          <w:szCs w:val="18"/>
        </w:rPr>
        <w:t>2016 zijn er sommige politiediensten die hier</w:t>
      </w:r>
      <w:r w:rsidR="00F87D65" w:rsidRPr="009F12F8">
        <w:rPr>
          <w:i/>
          <w:sz w:val="16"/>
          <w:szCs w:val="18"/>
        </w:rPr>
        <w:t xml:space="preserve"> nog weinig</w:t>
      </w:r>
      <w:r w:rsidRPr="009F12F8">
        <w:rPr>
          <w:i/>
          <w:sz w:val="16"/>
          <w:szCs w:val="18"/>
        </w:rPr>
        <w:t xml:space="preserve"> mee</w:t>
      </w:r>
      <w:r w:rsidR="00F87D65" w:rsidRPr="009F12F8">
        <w:rPr>
          <w:i/>
          <w:sz w:val="16"/>
          <w:szCs w:val="18"/>
        </w:rPr>
        <w:t xml:space="preserve"> te maken</w:t>
      </w:r>
      <w:r w:rsidRPr="009F12F8">
        <w:rPr>
          <w:i/>
          <w:sz w:val="16"/>
          <w:szCs w:val="18"/>
        </w:rPr>
        <w:t xml:space="preserve"> hebben en de documenten niet echt kennen. Dit kan steed</w:t>
      </w:r>
      <w:r w:rsidR="009F12F8">
        <w:rPr>
          <w:i/>
          <w:sz w:val="16"/>
          <w:szCs w:val="18"/>
        </w:rPr>
        <w:t>s gemeld worden aan de parketcriminologen</w:t>
      </w:r>
      <w:r w:rsidRPr="009F12F8">
        <w:rPr>
          <w:i/>
          <w:sz w:val="16"/>
          <w:szCs w:val="18"/>
        </w:rPr>
        <w:t xml:space="preserve"> van de arrondissementen.</w:t>
      </w:r>
    </w:p>
    <w:p w14:paraId="724A1B32" w14:textId="03E0A044" w:rsidR="008F1C3D" w:rsidRPr="008F2CFA" w:rsidRDefault="008F1C3D" w:rsidP="008F1C3D">
      <w:pPr>
        <w:spacing w:line="276" w:lineRule="auto"/>
        <w:ind w:left="360"/>
        <w:rPr>
          <w:sz w:val="18"/>
          <w:szCs w:val="18"/>
        </w:rPr>
      </w:pPr>
      <w:r w:rsidRPr="008F2CFA">
        <w:rPr>
          <w:sz w:val="18"/>
          <w:szCs w:val="18"/>
        </w:rPr>
        <w:t>Zoals voorheen vult de school over de CLB-tussenkomsten enkel feitelijke gegevens in: welke telefoonnummers werden gebeld, op welke dagen, wanneer is men op huisbezoek geweest, wannee</w:t>
      </w:r>
      <w:r w:rsidR="0092534C">
        <w:rPr>
          <w:sz w:val="18"/>
          <w:szCs w:val="18"/>
        </w:rPr>
        <w:t>r werden er brieven verstuurd,</w:t>
      </w:r>
    </w:p>
    <w:p w14:paraId="1A3D5EB0" w14:textId="77777777" w:rsidR="008F1C3D" w:rsidRPr="008F1C3D" w:rsidRDefault="008F1C3D">
      <w:pPr>
        <w:pStyle w:val="Eindnoottekst"/>
        <w:rPr>
          <w:lang w:val="nl-BE"/>
        </w:rPr>
      </w:pPr>
    </w:p>
  </w:endnote>
  <w:endnote w:id="5">
    <w:p w14:paraId="2FA9B7B6" w14:textId="38FE637C" w:rsidR="000C04B2" w:rsidRPr="000C04B2" w:rsidRDefault="000C04B2">
      <w:pPr>
        <w:pStyle w:val="Eindnoottekst"/>
        <w:rPr>
          <w:b/>
        </w:rPr>
      </w:pPr>
      <w:r w:rsidRPr="000C04B2">
        <w:rPr>
          <w:rStyle w:val="Eindnootmarkering"/>
          <w:b/>
        </w:rPr>
        <w:endnoteRef/>
      </w:r>
      <w:r w:rsidRPr="000C04B2">
        <w:rPr>
          <w:b/>
        </w:rPr>
        <w:t xml:space="preserve"> 30 B-codes</w:t>
      </w:r>
    </w:p>
    <w:p w14:paraId="123B6A89" w14:textId="42083F82" w:rsidR="000C04B2" w:rsidRPr="000C04B2" w:rsidRDefault="000C04B2">
      <w:pPr>
        <w:pStyle w:val="Eindnoottekst"/>
        <w:rPr>
          <w:lang w:val="nl-BE"/>
        </w:rPr>
      </w:pPr>
      <w:proofErr w:type="gramStart"/>
      <w:r w:rsidRPr="000C04B2">
        <w:rPr>
          <w:sz w:val="18"/>
        </w:rPr>
        <w:t>Indien</w:t>
      </w:r>
      <w:proofErr w:type="gramEnd"/>
      <w:r w:rsidRPr="000C04B2">
        <w:rPr>
          <w:sz w:val="18"/>
        </w:rPr>
        <w:t xml:space="preserve"> een leerling twee jaar op rij meer dan 30 B-codes heeft opgebouwd, moet de leerling wel nog de schooltoelage van het laatste jaar terugbetalen. Ouders kunnen hiertegen beroep aantekenen. </w:t>
      </w:r>
      <w:proofErr w:type="gramStart"/>
      <w:r w:rsidRPr="000C04B2">
        <w:rPr>
          <w:sz w:val="18"/>
        </w:rPr>
        <w:t>Indien</w:t>
      </w:r>
      <w:proofErr w:type="gramEnd"/>
      <w:r w:rsidRPr="000C04B2">
        <w:rPr>
          <w:sz w:val="18"/>
        </w:rPr>
        <w:t xml:space="preserve"> zij dit doen, verloopt de verdere communicatie met de dienst studietoelagen.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3498" w14:textId="5A808199" w:rsidR="00EC6214" w:rsidRPr="00EC6214" w:rsidRDefault="004755D8" w:rsidP="00EC6214">
    <w:pPr>
      <w:pStyle w:val="Voettekst"/>
    </w:pPr>
    <w:r>
      <w:rPr>
        <w:lang w:bidi="nl-NL"/>
      </w:rPr>
      <w:fldChar w:fldCharType="begin"/>
    </w:r>
    <w:r>
      <w:rPr>
        <w:lang w:bidi="nl-NL"/>
      </w:rPr>
      <w:instrText xml:space="preserve"> PAGE  \* MERGEFORMAT </w:instrText>
    </w:r>
    <w:r>
      <w:rPr>
        <w:lang w:bidi="nl-NL"/>
      </w:rPr>
      <w:fldChar w:fldCharType="separate"/>
    </w:r>
    <w:r w:rsidR="009F12F8">
      <w:rPr>
        <w:noProof/>
        <w:lang w:bidi="nl-NL"/>
      </w:rPr>
      <w:t>4</w:t>
    </w:r>
    <w:r>
      <w:rPr>
        <w:noProof/>
        <w:lang w:bidi="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4EE7A" w14:textId="77777777" w:rsidR="005B559D" w:rsidRDefault="005B559D" w:rsidP="00D337E7">
      <w:pPr>
        <w:spacing w:after="0" w:line="240" w:lineRule="auto"/>
      </w:pPr>
      <w:r>
        <w:separator/>
      </w:r>
    </w:p>
  </w:footnote>
  <w:footnote w:type="continuationSeparator" w:id="0">
    <w:p w14:paraId="27890F6B" w14:textId="77777777" w:rsidR="005B559D" w:rsidRDefault="005B559D" w:rsidP="00D33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029B2922"/>
    <w:multiLevelType w:val="hybridMultilevel"/>
    <w:tmpl w:val="948E7BEE"/>
    <w:lvl w:ilvl="0" w:tplc="0B9CD234">
      <w:start w:val="3"/>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F013C3D"/>
    <w:multiLevelType w:val="hybridMultilevel"/>
    <w:tmpl w:val="62DC25F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22C5BD0"/>
    <w:multiLevelType w:val="hybridMultilevel"/>
    <w:tmpl w:val="BE56A040"/>
    <w:lvl w:ilvl="0" w:tplc="08130003">
      <w:start w:val="1"/>
      <w:numFmt w:val="bullet"/>
      <w:lvlText w:val="o"/>
      <w:lvlJc w:val="left"/>
      <w:pPr>
        <w:ind w:left="720" w:hanging="360"/>
      </w:pPr>
      <w:rPr>
        <w:rFonts w:ascii="Courier New" w:hAnsi="Courier New" w:cs="Courier New" w:hint="default"/>
      </w:rPr>
    </w:lvl>
    <w:lvl w:ilvl="1" w:tplc="D5E2F8C0">
      <w:start w:val="1"/>
      <w:numFmt w:val="bullet"/>
      <w:lvlText w:val="•"/>
      <w:lvlJc w:val="left"/>
      <w:pPr>
        <w:ind w:left="1440" w:hanging="360"/>
      </w:pPr>
      <w:rPr>
        <w:rFonts w:ascii="Times New Roman" w:hAnsi="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44F4A21"/>
    <w:multiLevelType w:val="hybridMultilevel"/>
    <w:tmpl w:val="EBB41374"/>
    <w:lvl w:ilvl="0" w:tplc="9B7A41F6">
      <w:numFmt w:val="bullet"/>
      <w:lvlText w:val="-"/>
      <w:lvlJc w:val="left"/>
      <w:pPr>
        <w:ind w:left="720" w:hanging="360"/>
      </w:pPr>
      <w:rPr>
        <w:rFonts w:ascii="Century Gothic" w:eastAsiaTheme="minorHAnsi" w:hAnsi="Century Gothic"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48A28EF"/>
    <w:multiLevelType w:val="hybridMultilevel"/>
    <w:tmpl w:val="06A42D2A"/>
    <w:lvl w:ilvl="0" w:tplc="100018B0">
      <w:start w:val="1"/>
      <w:numFmt w:val="bullet"/>
      <w:lvlText w:val="•"/>
      <w:lvlJc w:val="left"/>
      <w:pPr>
        <w:tabs>
          <w:tab w:val="num" w:pos="360"/>
        </w:tabs>
        <w:ind w:left="360" w:hanging="360"/>
      </w:pPr>
      <w:rPr>
        <w:rFonts w:ascii="Times New Roman" w:hAnsi="Times New Roman" w:hint="default"/>
      </w:rPr>
    </w:lvl>
    <w:lvl w:ilvl="1" w:tplc="5F5CA574">
      <w:start w:val="1"/>
      <w:numFmt w:val="bullet"/>
      <w:lvlText w:val="•"/>
      <w:lvlJc w:val="left"/>
      <w:pPr>
        <w:tabs>
          <w:tab w:val="num" w:pos="1080"/>
        </w:tabs>
        <w:ind w:left="1080" w:hanging="360"/>
      </w:pPr>
      <w:rPr>
        <w:rFonts w:ascii="Times New Roman" w:hAnsi="Times New Roman" w:hint="default"/>
      </w:rPr>
    </w:lvl>
    <w:lvl w:ilvl="2" w:tplc="C642768E">
      <w:start w:val="1"/>
      <w:numFmt w:val="bullet"/>
      <w:lvlText w:val="•"/>
      <w:lvlJc w:val="left"/>
      <w:pPr>
        <w:tabs>
          <w:tab w:val="num" w:pos="1800"/>
        </w:tabs>
        <w:ind w:left="1800" w:hanging="360"/>
      </w:pPr>
      <w:rPr>
        <w:rFonts w:ascii="Times New Roman" w:hAnsi="Times New Roman" w:hint="default"/>
      </w:rPr>
    </w:lvl>
    <w:lvl w:ilvl="3" w:tplc="C3922F70" w:tentative="1">
      <w:start w:val="1"/>
      <w:numFmt w:val="bullet"/>
      <w:lvlText w:val="•"/>
      <w:lvlJc w:val="left"/>
      <w:pPr>
        <w:tabs>
          <w:tab w:val="num" w:pos="2520"/>
        </w:tabs>
        <w:ind w:left="2520" w:hanging="360"/>
      </w:pPr>
      <w:rPr>
        <w:rFonts w:ascii="Times New Roman" w:hAnsi="Times New Roman" w:hint="default"/>
      </w:rPr>
    </w:lvl>
    <w:lvl w:ilvl="4" w:tplc="3E9C3872" w:tentative="1">
      <w:start w:val="1"/>
      <w:numFmt w:val="bullet"/>
      <w:lvlText w:val="•"/>
      <w:lvlJc w:val="left"/>
      <w:pPr>
        <w:tabs>
          <w:tab w:val="num" w:pos="3240"/>
        </w:tabs>
        <w:ind w:left="3240" w:hanging="360"/>
      </w:pPr>
      <w:rPr>
        <w:rFonts w:ascii="Times New Roman" w:hAnsi="Times New Roman" w:hint="default"/>
      </w:rPr>
    </w:lvl>
    <w:lvl w:ilvl="5" w:tplc="D99CCF28" w:tentative="1">
      <w:start w:val="1"/>
      <w:numFmt w:val="bullet"/>
      <w:lvlText w:val="•"/>
      <w:lvlJc w:val="left"/>
      <w:pPr>
        <w:tabs>
          <w:tab w:val="num" w:pos="3960"/>
        </w:tabs>
        <w:ind w:left="3960" w:hanging="360"/>
      </w:pPr>
      <w:rPr>
        <w:rFonts w:ascii="Times New Roman" w:hAnsi="Times New Roman" w:hint="default"/>
      </w:rPr>
    </w:lvl>
    <w:lvl w:ilvl="6" w:tplc="BAE8FDD0" w:tentative="1">
      <w:start w:val="1"/>
      <w:numFmt w:val="bullet"/>
      <w:lvlText w:val="•"/>
      <w:lvlJc w:val="left"/>
      <w:pPr>
        <w:tabs>
          <w:tab w:val="num" w:pos="4680"/>
        </w:tabs>
        <w:ind w:left="4680" w:hanging="360"/>
      </w:pPr>
      <w:rPr>
        <w:rFonts w:ascii="Times New Roman" w:hAnsi="Times New Roman" w:hint="default"/>
      </w:rPr>
    </w:lvl>
    <w:lvl w:ilvl="7" w:tplc="CB506E46" w:tentative="1">
      <w:start w:val="1"/>
      <w:numFmt w:val="bullet"/>
      <w:lvlText w:val="•"/>
      <w:lvlJc w:val="left"/>
      <w:pPr>
        <w:tabs>
          <w:tab w:val="num" w:pos="5400"/>
        </w:tabs>
        <w:ind w:left="5400" w:hanging="360"/>
      </w:pPr>
      <w:rPr>
        <w:rFonts w:ascii="Times New Roman" w:hAnsi="Times New Roman" w:hint="default"/>
      </w:rPr>
    </w:lvl>
    <w:lvl w:ilvl="8" w:tplc="D80AACB2"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1D242799"/>
    <w:multiLevelType w:val="hybridMultilevel"/>
    <w:tmpl w:val="B282BDA6"/>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A036A02"/>
    <w:multiLevelType w:val="hybridMultilevel"/>
    <w:tmpl w:val="88DA8456"/>
    <w:lvl w:ilvl="0" w:tplc="D0BE8B46">
      <w:numFmt w:val="bullet"/>
      <w:lvlText w:val="-"/>
      <w:lvlJc w:val="left"/>
      <w:pPr>
        <w:ind w:left="720" w:hanging="360"/>
      </w:pPr>
      <w:rPr>
        <w:rFonts w:ascii="Century Gothic" w:eastAsiaTheme="minorHAnsi" w:hAnsi="Century Gothic"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AEC51A3"/>
    <w:multiLevelType w:val="hybridMultilevel"/>
    <w:tmpl w:val="576EAA4E"/>
    <w:lvl w:ilvl="0" w:tplc="D5E2F8C0">
      <w:start w:val="1"/>
      <w:numFmt w:val="bullet"/>
      <w:lvlText w:val="•"/>
      <w:lvlJc w:val="left"/>
      <w:pPr>
        <w:ind w:left="360" w:hanging="360"/>
      </w:pPr>
      <w:rPr>
        <w:rFonts w:ascii="Times New Roman" w:hAnsi="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322872E9"/>
    <w:multiLevelType w:val="hybridMultilevel"/>
    <w:tmpl w:val="4DC4D0FE"/>
    <w:lvl w:ilvl="0" w:tplc="25E41360">
      <w:start w:val="1"/>
      <w:numFmt w:val="bullet"/>
      <w:lvlText w:val="•"/>
      <w:lvlJc w:val="left"/>
      <w:pPr>
        <w:tabs>
          <w:tab w:val="num" w:pos="360"/>
        </w:tabs>
        <w:ind w:left="360" w:hanging="360"/>
      </w:pPr>
      <w:rPr>
        <w:rFonts w:ascii="Times New Roman" w:hAnsi="Times New Roman" w:hint="default"/>
      </w:rPr>
    </w:lvl>
    <w:lvl w:ilvl="1" w:tplc="901ADBB8">
      <w:numFmt w:val="none"/>
      <w:lvlText w:val=""/>
      <w:lvlJc w:val="left"/>
      <w:pPr>
        <w:tabs>
          <w:tab w:val="num" w:pos="360"/>
        </w:tabs>
      </w:pPr>
    </w:lvl>
    <w:lvl w:ilvl="2" w:tplc="D56072D6">
      <w:start w:val="1"/>
      <w:numFmt w:val="bullet"/>
      <w:lvlText w:val="•"/>
      <w:lvlJc w:val="left"/>
      <w:pPr>
        <w:tabs>
          <w:tab w:val="num" w:pos="1800"/>
        </w:tabs>
        <w:ind w:left="1800" w:hanging="360"/>
      </w:pPr>
      <w:rPr>
        <w:rFonts w:ascii="Times New Roman" w:hAnsi="Times New Roman" w:hint="default"/>
      </w:rPr>
    </w:lvl>
    <w:lvl w:ilvl="3" w:tplc="EE68A9AA" w:tentative="1">
      <w:start w:val="1"/>
      <w:numFmt w:val="bullet"/>
      <w:lvlText w:val="•"/>
      <w:lvlJc w:val="left"/>
      <w:pPr>
        <w:tabs>
          <w:tab w:val="num" w:pos="2520"/>
        </w:tabs>
        <w:ind w:left="2520" w:hanging="360"/>
      </w:pPr>
      <w:rPr>
        <w:rFonts w:ascii="Times New Roman" w:hAnsi="Times New Roman" w:hint="default"/>
      </w:rPr>
    </w:lvl>
    <w:lvl w:ilvl="4" w:tplc="73CAAA7E" w:tentative="1">
      <w:start w:val="1"/>
      <w:numFmt w:val="bullet"/>
      <w:lvlText w:val="•"/>
      <w:lvlJc w:val="left"/>
      <w:pPr>
        <w:tabs>
          <w:tab w:val="num" w:pos="3240"/>
        </w:tabs>
        <w:ind w:left="3240" w:hanging="360"/>
      </w:pPr>
      <w:rPr>
        <w:rFonts w:ascii="Times New Roman" w:hAnsi="Times New Roman" w:hint="default"/>
      </w:rPr>
    </w:lvl>
    <w:lvl w:ilvl="5" w:tplc="363E43C8" w:tentative="1">
      <w:start w:val="1"/>
      <w:numFmt w:val="bullet"/>
      <w:lvlText w:val="•"/>
      <w:lvlJc w:val="left"/>
      <w:pPr>
        <w:tabs>
          <w:tab w:val="num" w:pos="3960"/>
        </w:tabs>
        <w:ind w:left="3960" w:hanging="360"/>
      </w:pPr>
      <w:rPr>
        <w:rFonts w:ascii="Times New Roman" w:hAnsi="Times New Roman" w:hint="default"/>
      </w:rPr>
    </w:lvl>
    <w:lvl w:ilvl="6" w:tplc="B2948C20" w:tentative="1">
      <w:start w:val="1"/>
      <w:numFmt w:val="bullet"/>
      <w:lvlText w:val="•"/>
      <w:lvlJc w:val="left"/>
      <w:pPr>
        <w:tabs>
          <w:tab w:val="num" w:pos="4680"/>
        </w:tabs>
        <w:ind w:left="4680" w:hanging="360"/>
      </w:pPr>
      <w:rPr>
        <w:rFonts w:ascii="Times New Roman" w:hAnsi="Times New Roman" w:hint="default"/>
      </w:rPr>
    </w:lvl>
    <w:lvl w:ilvl="7" w:tplc="164EF04E" w:tentative="1">
      <w:start w:val="1"/>
      <w:numFmt w:val="bullet"/>
      <w:lvlText w:val="•"/>
      <w:lvlJc w:val="left"/>
      <w:pPr>
        <w:tabs>
          <w:tab w:val="num" w:pos="5400"/>
        </w:tabs>
        <w:ind w:left="5400" w:hanging="360"/>
      </w:pPr>
      <w:rPr>
        <w:rFonts w:ascii="Times New Roman" w:hAnsi="Times New Roman" w:hint="default"/>
      </w:rPr>
    </w:lvl>
    <w:lvl w:ilvl="8" w:tplc="84BC8D9C"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414D7207"/>
    <w:multiLevelType w:val="hybridMultilevel"/>
    <w:tmpl w:val="39CE0580"/>
    <w:lvl w:ilvl="0" w:tplc="D5E2F8C0">
      <w:start w:val="1"/>
      <w:numFmt w:val="bullet"/>
      <w:lvlText w:val="•"/>
      <w:lvlJc w:val="left"/>
      <w:pPr>
        <w:ind w:left="360" w:hanging="360"/>
      </w:pPr>
      <w:rPr>
        <w:rFonts w:ascii="Times New Roman" w:hAnsi="Times New Roman"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DA15871"/>
    <w:multiLevelType w:val="hybridMultilevel"/>
    <w:tmpl w:val="7EE6B53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5A1456D"/>
    <w:multiLevelType w:val="hybridMultilevel"/>
    <w:tmpl w:val="798099B8"/>
    <w:lvl w:ilvl="0" w:tplc="08130003">
      <w:start w:val="1"/>
      <w:numFmt w:val="bullet"/>
      <w:lvlText w:val="o"/>
      <w:lvlJc w:val="left"/>
      <w:pPr>
        <w:ind w:left="1080" w:hanging="360"/>
      </w:pPr>
      <w:rPr>
        <w:rFonts w:ascii="Courier New" w:hAnsi="Courier New" w:cs="Courier New"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55CB078C"/>
    <w:multiLevelType w:val="hybridMultilevel"/>
    <w:tmpl w:val="8BB2BCC0"/>
    <w:lvl w:ilvl="0" w:tplc="D5E2F8C0">
      <w:start w:val="1"/>
      <w:numFmt w:val="bullet"/>
      <w:lvlText w:val="•"/>
      <w:lvlJc w:val="left"/>
      <w:pPr>
        <w:ind w:left="720" w:hanging="360"/>
      </w:pPr>
      <w:rPr>
        <w:rFonts w:ascii="Times New Roman" w:hAnsi="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7A80C3C"/>
    <w:multiLevelType w:val="multilevel"/>
    <w:tmpl w:val="2B54C3E4"/>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8BF3E62"/>
    <w:multiLevelType w:val="hybridMultilevel"/>
    <w:tmpl w:val="6B6433B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6B143EE7"/>
    <w:multiLevelType w:val="hybridMultilevel"/>
    <w:tmpl w:val="EA9E6EA4"/>
    <w:lvl w:ilvl="0" w:tplc="72188CC4">
      <w:start w:val="1"/>
      <w:numFmt w:val="bullet"/>
      <w:pStyle w:val="opsommingsteken"/>
      <w:lvlText w:val=""/>
      <w:lvlJc w:val="left"/>
      <w:pPr>
        <w:ind w:left="360" w:hanging="360"/>
      </w:pPr>
      <w:rPr>
        <w:rFonts w:ascii="Wingdings" w:hAnsi="Wingdings" w:hint="default"/>
        <w:color w:val="276E8B"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6F40A7"/>
    <w:multiLevelType w:val="hybridMultilevel"/>
    <w:tmpl w:val="C71E56F6"/>
    <w:lvl w:ilvl="0" w:tplc="D9507B5A">
      <w:start w:val="3"/>
      <w:numFmt w:val="bullet"/>
      <w:lvlText w:val="-"/>
      <w:lvlJc w:val="left"/>
      <w:pPr>
        <w:ind w:left="795" w:hanging="360"/>
      </w:pPr>
      <w:rPr>
        <w:rFonts w:ascii="Calibri" w:eastAsia="Times New Roman" w:hAnsi="Calibri" w:cs="Calibri" w:hint="default"/>
      </w:rPr>
    </w:lvl>
    <w:lvl w:ilvl="1" w:tplc="08130003" w:tentative="1">
      <w:start w:val="1"/>
      <w:numFmt w:val="bullet"/>
      <w:lvlText w:val="o"/>
      <w:lvlJc w:val="left"/>
      <w:pPr>
        <w:ind w:left="1515" w:hanging="360"/>
      </w:pPr>
      <w:rPr>
        <w:rFonts w:ascii="Courier New" w:hAnsi="Courier New" w:cs="Courier New" w:hint="default"/>
      </w:rPr>
    </w:lvl>
    <w:lvl w:ilvl="2" w:tplc="08130005" w:tentative="1">
      <w:start w:val="1"/>
      <w:numFmt w:val="bullet"/>
      <w:lvlText w:val=""/>
      <w:lvlJc w:val="left"/>
      <w:pPr>
        <w:ind w:left="2235" w:hanging="360"/>
      </w:pPr>
      <w:rPr>
        <w:rFonts w:ascii="Wingdings" w:hAnsi="Wingdings" w:hint="default"/>
      </w:rPr>
    </w:lvl>
    <w:lvl w:ilvl="3" w:tplc="08130001" w:tentative="1">
      <w:start w:val="1"/>
      <w:numFmt w:val="bullet"/>
      <w:lvlText w:val=""/>
      <w:lvlJc w:val="left"/>
      <w:pPr>
        <w:ind w:left="2955" w:hanging="360"/>
      </w:pPr>
      <w:rPr>
        <w:rFonts w:ascii="Symbol" w:hAnsi="Symbol" w:hint="default"/>
      </w:rPr>
    </w:lvl>
    <w:lvl w:ilvl="4" w:tplc="08130003" w:tentative="1">
      <w:start w:val="1"/>
      <w:numFmt w:val="bullet"/>
      <w:lvlText w:val="o"/>
      <w:lvlJc w:val="left"/>
      <w:pPr>
        <w:ind w:left="3675" w:hanging="360"/>
      </w:pPr>
      <w:rPr>
        <w:rFonts w:ascii="Courier New" w:hAnsi="Courier New" w:cs="Courier New" w:hint="default"/>
      </w:rPr>
    </w:lvl>
    <w:lvl w:ilvl="5" w:tplc="08130005" w:tentative="1">
      <w:start w:val="1"/>
      <w:numFmt w:val="bullet"/>
      <w:lvlText w:val=""/>
      <w:lvlJc w:val="left"/>
      <w:pPr>
        <w:ind w:left="4395" w:hanging="360"/>
      </w:pPr>
      <w:rPr>
        <w:rFonts w:ascii="Wingdings" w:hAnsi="Wingdings" w:hint="default"/>
      </w:rPr>
    </w:lvl>
    <w:lvl w:ilvl="6" w:tplc="08130001" w:tentative="1">
      <w:start w:val="1"/>
      <w:numFmt w:val="bullet"/>
      <w:lvlText w:val=""/>
      <w:lvlJc w:val="left"/>
      <w:pPr>
        <w:ind w:left="5115" w:hanging="360"/>
      </w:pPr>
      <w:rPr>
        <w:rFonts w:ascii="Symbol" w:hAnsi="Symbol" w:hint="default"/>
      </w:rPr>
    </w:lvl>
    <w:lvl w:ilvl="7" w:tplc="08130003" w:tentative="1">
      <w:start w:val="1"/>
      <w:numFmt w:val="bullet"/>
      <w:lvlText w:val="o"/>
      <w:lvlJc w:val="left"/>
      <w:pPr>
        <w:ind w:left="5835" w:hanging="360"/>
      </w:pPr>
      <w:rPr>
        <w:rFonts w:ascii="Courier New" w:hAnsi="Courier New" w:cs="Courier New" w:hint="default"/>
      </w:rPr>
    </w:lvl>
    <w:lvl w:ilvl="8" w:tplc="08130005" w:tentative="1">
      <w:start w:val="1"/>
      <w:numFmt w:val="bullet"/>
      <w:lvlText w:val=""/>
      <w:lvlJc w:val="left"/>
      <w:pPr>
        <w:ind w:left="6555" w:hanging="360"/>
      </w:pPr>
      <w:rPr>
        <w:rFonts w:ascii="Wingdings" w:hAnsi="Wingdings" w:hint="default"/>
      </w:rPr>
    </w:lvl>
  </w:abstractNum>
  <w:num w:numId="1" w16cid:durableId="2077387208">
    <w:abstractNumId w:val="17"/>
  </w:num>
  <w:num w:numId="2" w16cid:durableId="229779194">
    <w:abstractNumId w:val="1"/>
  </w:num>
  <w:num w:numId="3" w16cid:durableId="2109159763">
    <w:abstractNumId w:val="0"/>
  </w:num>
  <w:num w:numId="4" w16cid:durableId="1331906144">
    <w:abstractNumId w:val="8"/>
  </w:num>
  <w:num w:numId="5" w16cid:durableId="551961418">
    <w:abstractNumId w:val="6"/>
  </w:num>
  <w:num w:numId="6" w16cid:durableId="740181928">
    <w:abstractNumId w:val="10"/>
  </w:num>
  <w:num w:numId="7" w16cid:durableId="1969359066">
    <w:abstractNumId w:val="9"/>
  </w:num>
  <w:num w:numId="8" w16cid:durableId="1904174489">
    <w:abstractNumId w:val="14"/>
  </w:num>
  <w:num w:numId="9" w16cid:durableId="1563522184">
    <w:abstractNumId w:val="5"/>
  </w:num>
  <w:num w:numId="10" w16cid:durableId="628900190">
    <w:abstractNumId w:val="11"/>
  </w:num>
  <w:num w:numId="11" w16cid:durableId="1832327169">
    <w:abstractNumId w:val="13"/>
  </w:num>
  <w:num w:numId="12" w16cid:durableId="1308708636">
    <w:abstractNumId w:val="4"/>
  </w:num>
  <w:num w:numId="13" w16cid:durableId="589392106">
    <w:abstractNumId w:val="12"/>
  </w:num>
  <w:num w:numId="14" w16cid:durableId="1416855524">
    <w:abstractNumId w:val="7"/>
  </w:num>
  <w:num w:numId="15" w16cid:durableId="1073770782">
    <w:abstractNumId w:val="18"/>
  </w:num>
  <w:num w:numId="16" w16cid:durableId="1842040648">
    <w:abstractNumId w:val="15"/>
  </w:num>
  <w:num w:numId="17" w16cid:durableId="1572544427">
    <w:abstractNumId w:val="2"/>
  </w:num>
  <w:num w:numId="18" w16cid:durableId="1985085482">
    <w:abstractNumId w:val="3"/>
  </w:num>
  <w:num w:numId="19" w16cid:durableId="4840071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A6D"/>
    <w:rsid w:val="00042D97"/>
    <w:rsid w:val="00064BDC"/>
    <w:rsid w:val="000714FA"/>
    <w:rsid w:val="00094B97"/>
    <w:rsid w:val="00097AEC"/>
    <w:rsid w:val="000B5220"/>
    <w:rsid w:val="000B61C3"/>
    <w:rsid w:val="000C04B2"/>
    <w:rsid w:val="000C516F"/>
    <w:rsid w:val="000D6FB5"/>
    <w:rsid w:val="00116044"/>
    <w:rsid w:val="00151483"/>
    <w:rsid w:val="001664D3"/>
    <w:rsid w:val="001851DD"/>
    <w:rsid w:val="001A4DB2"/>
    <w:rsid w:val="001F47A1"/>
    <w:rsid w:val="001F5452"/>
    <w:rsid w:val="001F5F6C"/>
    <w:rsid w:val="001F61D5"/>
    <w:rsid w:val="00221AEF"/>
    <w:rsid w:val="00235001"/>
    <w:rsid w:val="00236FA3"/>
    <w:rsid w:val="00251F63"/>
    <w:rsid w:val="0025296B"/>
    <w:rsid w:val="00252D7F"/>
    <w:rsid w:val="002562CE"/>
    <w:rsid w:val="00275A40"/>
    <w:rsid w:val="0029485E"/>
    <w:rsid w:val="002D3629"/>
    <w:rsid w:val="002F6EF7"/>
    <w:rsid w:val="0034321A"/>
    <w:rsid w:val="00362014"/>
    <w:rsid w:val="003733A6"/>
    <w:rsid w:val="00376697"/>
    <w:rsid w:val="003930D8"/>
    <w:rsid w:val="003A7D9D"/>
    <w:rsid w:val="003C6FEA"/>
    <w:rsid w:val="003D6D4C"/>
    <w:rsid w:val="003F6C28"/>
    <w:rsid w:val="0040257F"/>
    <w:rsid w:val="004126A9"/>
    <w:rsid w:val="00425265"/>
    <w:rsid w:val="0045676C"/>
    <w:rsid w:val="004755D8"/>
    <w:rsid w:val="004B461A"/>
    <w:rsid w:val="004C366D"/>
    <w:rsid w:val="004D7A8A"/>
    <w:rsid w:val="004E3858"/>
    <w:rsid w:val="00500F03"/>
    <w:rsid w:val="005124AD"/>
    <w:rsid w:val="00537C9C"/>
    <w:rsid w:val="00542B68"/>
    <w:rsid w:val="005443B6"/>
    <w:rsid w:val="00566760"/>
    <w:rsid w:val="0057103D"/>
    <w:rsid w:val="0058224E"/>
    <w:rsid w:val="00593BAB"/>
    <w:rsid w:val="005B559D"/>
    <w:rsid w:val="005C463B"/>
    <w:rsid w:val="005D1102"/>
    <w:rsid w:val="006030ED"/>
    <w:rsid w:val="0063236A"/>
    <w:rsid w:val="00632991"/>
    <w:rsid w:val="00675754"/>
    <w:rsid w:val="0067716D"/>
    <w:rsid w:val="006A09A4"/>
    <w:rsid w:val="006A79B1"/>
    <w:rsid w:val="006B6E30"/>
    <w:rsid w:val="006E0AF4"/>
    <w:rsid w:val="007039EB"/>
    <w:rsid w:val="00733D60"/>
    <w:rsid w:val="00746031"/>
    <w:rsid w:val="00786FB5"/>
    <w:rsid w:val="007A7518"/>
    <w:rsid w:val="0082187E"/>
    <w:rsid w:val="0086240D"/>
    <w:rsid w:val="00866364"/>
    <w:rsid w:val="00881D3E"/>
    <w:rsid w:val="008865DF"/>
    <w:rsid w:val="00892668"/>
    <w:rsid w:val="008A7AA7"/>
    <w:rsid w:val="008B68E0"/>
    <w:rsid w:val="008C3A6A"/>
    <w:rsid w:val="008D4C75"/>
    <w:rsid w:val="008E16ED"/>
    <w:rsid w:val="008E4FCB"/>
    <w:rsid w:val="008F1C3D"/>
    <w:rsid w:val="008F2CFA"/>
    <w:rsid w:val="008F43A2"/>
    <w:rsid w:val="009124E0"/>
    <w:rsid w:val="00921731"/>
    <w:rsid w:val="0092534C"/>
    <w:rsid w:val="009515A4"/>
    <w:rsid w:val="00961585"/>
    <w:rsid w:val="009620BA"/>
    <w:rsid w:val="009654CB"/>
    <w:rsid w:val="009A10EE"/>
    <w:rsid w:val="009A22C6"/>
    <w:rsid w:val="009B67EE"/>
    <w:rsid w:val="009B7C5E"/>
    <w:rsid w:val="009D4996"/>
    <w:rsid w:val="009D5A6D"/>
    <w:rsid w:val="009F12F8"/>
    <w:rsid w:val="009F6E8B"/>
    <w:rsid w:val="00A00EF5"/>
    <w:rsid w:val="00A11E63"/>
    <w:rsid w:val="00A2526E"/>
    <w:rsid w:val="00A34676"/>
    <w:rsid w:val="00A46D63"/>
    <w:rsid w:val="00A55548"/>
    <w:rsid w:val="00A574C2"/>
    <w:rsid w:val="00A674FB"/>
    <w:rsid w:val="00A9306C"/>
    <w:rsid w:val="00A948ED"/>
    <w:rsid w:val="00AA3014"/>
    <w:rsid w:val="00AB0992"/>
    <w:rsid w:val="00AB0E23"/>
    <w:rsid w:val="00AB2133"/>
    <w:rsid w:val="00AC5C12"/>
    <w:rsid w:val="00AD228E"/>
    <w:rsid w:val="00AE1378"/>
    <w:rsid w:val="00AF0392"/>
    <w:rsid w:val="00AF68BE"/>
    <w:rsid w:val="00B07BE4"/>
    <w:rsid w:val="00B232E7"/>
    <w:rsid w:val="00B46F32"/>
    <w:rsid w:val="00B5136E"/>
    <w:rsid w:val="00B630B0"/>
    <w:rsid w:val="00B72E64"/>
    <w:rsid w:val="00B74466"/>
    <w:rsid w:val="00B939D3"/>
    <w:rsid w:val="00BA181E"/>
    <w:rsid w:val="00BA1A79"/>
    <w:rsid w:val="00BB30A0"/>
    <w:rsid w:val="00BC0CD0"/>
    <w:rsid w:val="00BD72BF"/>
    <w:rsid w:val="00C34E2B"/>
    <w:rsid w:val="00C35405"/>
    <w:rsid w:val="00C9614E"/>
    <w:rsid w:val="00CB56E9"/>
    <w:rsid w:val="00CD2919"/>
    <w:rsid w:val="00D246BE"/>
    <w:rsid w:val="00D337E7"/>
    <w:rsid w:val="00D34985"/>
    <w:rsid w:val="00D466C8"/>
    <w:rsid w:val="00D870C2"/>
    <w:rsid w:val="00D956C2"/>
    <w:rsid w:val="00DE138C"/>
    <w:rsid w:val="00DF6BAE"/>
    <w:rsid w:val="00DF6F09"/>
    <w:rsid w:val="00E257CE"/>
    <w:rsid w:val="00E338E4"/>
    <w:rsid w:val="00E566B8"/>
    <w:rsid w:val="00EA2EC9"/>
    <w:rsid w:val="00EA61E7"/>
    <w:rsid w:val="00EC2B7D"/>
    <w:rsid w:val="00EC6214"/>
    <w:rsid w:val="00ED015C"/>
    <w:rsid w:val="00EE0C6B"/>
    <w:rsid w:val="00EE1CD0"/>
    <w:rsid w:val="00F220C8"/>
    <w:rsid w:val="00F67C00"/>
    <w:rsid w:val="00F71D68"/>
    <w:rsid w:val="00F80CED"/>
    <w:rsid w:val="00F87308"/>
    <w:rsid w:val="00F87D65"/>
    <w:rsid w:val="00F963B3"/>
    <w:rsid w:val="00FB23F6"/>
    <w:rsid w:val="00FD229A"/>
    <w:rsid w:val="00FF1A30"/>
    <w:rsid w:val="00FF2438"/>
  </w:rsids>
  <m:mathPr>
    <m:mathFont m:val="Cambria Math"/>
    <m:brkBin m:val="before"/>
    <m:brkBinSub m:val="--"/>
    <m:smallFrac/>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8B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733A6"/>
    <w:rPr>
      <w:color w:val="373545" w:themeColor="text1"/>
      <w:sz w:val="20"/>
    </w:rPr>
  </w:style>
  <w:style w:type="paragraph" w:styleId="Kop1">
    <w:name w:val="heading 1"/>
    <w:basedOn w:val="Standaard"/>
    <w:next w:val="Standaard"/>
    <w:link w:val="Kop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E0AF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E0AF4"/>
    <w:rPr>
      <w:rFonts w:ascii="Segoe UI" w:hAnsi="Segoe UI" w:cs="Segoe UI"/>
      <w:sz w:val="18"/>
      <w:szCs w:val="18"/>
    </w:rPr>
  </w:style>
  <w:style w:type="paragraph" w:styleId="Titel">
    <w:name w:val="Title"/>
    <w:basedOn w:val="Standaard"/>
    <w:next w:val="Standaard"/>
    <w:link w:val="TitelChar"/>
    <w:uiPriority w:val="10"/>
    <w:qFormat/>
    <w:rsid w:val="00C35405"/>
    <w:pPr>
      <w:spacing w:after="300" w:line="760" w:lineRule="exact"/>
      <w:contextualSpacing/>
      <w:jc w:val="center"/>
    </w:pPr>
    <w:rPr>
      <w:rFonts w:asciiTheme="majorHAnsi" w:eastAsiaTheme="majorEastAsia" w:hAnsiTheme="majorHAnsi" w:cstheme="majorBidi"/>
      <w:caps/>
      <w:color w:val="276E8B" w:themeColor="accent1"/>
      <w:kern w:val="28"/>
      <w:sz w:val="80"/>
      <w:szCs w:val="52"/>
    </w:rPr>
  </w:style>
  <w:style w:type="character" w:customStyle="1" w:styleId="TitelChar">
    <w:name w:val="Titel Char"/>
    <w:basedOn w:val="Standaardalinea-lettertype"/>
    <w:link w:val="Titel"/>
    <w:uiPriority w:val="10"/>
    <w:rsid w:val="00C35405"/>
    <w:rPr>
      <w:rFonts w:asciiTheme="majorHAnsi" w:eastAsiaTheme="majorEastAsia" w:hAnsiTheme="majorHAnsi" w:cstheme="majorBidi"/>
      <w:caps/>
      <w:color w:val="276E8B" w:themeColor="accent1"/>
      <w:kern w:val="28"/>
      <w:sz w:val="80"/>
      <w:szCs w:val="52"/>
      <w:lang w:val="en-US"/>
    </w:rPr>
  </w:style>
  <w:style w:type="character" w:customStyle="1" w:styleId="Kop1Char">
    <w:name w:val="Kop 1 Char"/>
    <w:basedOn w:val="Standaardalinea-lettertype"/>
    <w:link w:val="Kop1"/>
    <w:uiPriority w:val="9"/>
    <w:rsid w:val="008F43A2"/>
    <w:rPr>
      <w:rFonts w:asciiTheme="majorHAnsi" w:hAnsiTheme="majorHAnsi"/>
      <w:b/>
      <w:caps/>
      <w:color w:val="FFFFFF" w:themeColor="background1"/>
      <w:sz w:val="32"/>
      <w:szCs w:val="32"/>
      <w:shd w:val="clear" w:color="auto" w:fill="398E98" w:themeFill="accent2"/>
      <w:lang w:val="en-US"/>
    </w:rPr>
  </w:style>
  <w:style w:type="paragraph" w:customStyle="1" w:styleId="intro">
    <w:name w:val="intro"/>
    <w:basedOn w:val="Standaard"/>
    <w:qFormat/>
    <w:rsid w:val="004C366D"/>
    <w:pPr>
      <w:spacing w:after="200" w:line="240" w:lineRule="auto"/>
    </w:pPr>
    <w:rPr>
      <w:b/>
      <w:sz w:val="28"/>
      <w:szCs w:val="28"/>
    </w:rPr>
  </w:style>
  <w:style w:type="paragraph" w:customStyle="1" w:styleId="opsommingsteken">
    <w:name w:val="opsommingsteken"/>
    <w:basedOn w:val="Standaard"/>
    <w:link w:val="tekenopsommingstekens"/>
    <w:semiHidden/>
    <w:rsid w:val="00EC6214"/>
    <w:pPr>
      <w:numPr>
        <w:numId w:val="1"/>
      </w:numPr>
      <w:contextualSpacing/>
    </w:pPr>
  </w:style>
  <w:style w:type="paragraph" w:customStyle="1" w:styleId="Selectievakje">
    <w:name w:val="Selectievakje"/>
    <w:basedOn w:val="opsommingsteken"/>
    <w:link w:val="Tekensselectievakje"/>
    <w:semiHidden/>
    <w:rsid w:val="001851DD"/>
    <w:pPr>
      <w:numPr>
        <w:numId w:val="0"/>
      </w:numPr>
      <w:tabs>
        <w:tab w:val="left" w:pos="426"/>
      </w:tabs>
      <w:ind w:left="426" w:hanging="426"/>
    </w:pPr>
  </w:style>
  <w:style w:type="paragraph" w:styleId="Koptekst">
    <w:name w:val="header"/>
    <w:basedOn w:val="Standaard"/>
    <w:link w:val="KoptekstChar"/>
    <w:semiHidden/>
    <w:rsid w:val="004755D8"/>
    <w:pPr>
      <w:tabs>
        <w:tab w:val="center" w:pos="4513"/>
        <w:tab w:val="right" w:pos="9026"/>
      </w:tabs>
      <w:spacing w:after="0" w:line="240" w:lineRule="auto"/>
    </w:pPr>
  </w:style>
  <w:style w:type="paragraph" w:styleId="Voettekst">
    <w:name w:val="footer"/>
    <w:basedOn w:val="Standaard"/>
    <w:link w:val="Voettekst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customStyle="1" w:styleId="VoettekstChar">
    <w:name w:val="Voettekst Char"/>
    <w:basedOn w:val="Standaardalinea-lettertype"/>
    <w:link w:val="Voettekst"/>
    <w:semiHidden/>
    <w:rsid w:val="000B5220"/>
    <w:rPr>
      <w:rFonts w:ascii="Arial Black" w:hAnsi="Arial Black"/>
      <w:color w:val="276E8B" w:themeColor="accent1"/>
      <w:sz w:val="20"/>
      <w:lang w:val="en-US"/>
    </w:rPr>
  </w:style>
  <w:style w:type="paragraph" w:customStyle="1" w:styleId="Subtitel1">
    <w:name w:val="Subtitel1"/>
    <w:basedOn w:val="Titel"/>
    <w:qFormat/>
    <w:rsid w:val="00C35405"/>
    <w:pPr>
      <w:spacing w:after="0" w:line="240" w:lineRule="auto"/>
    </w:pPr>
    <w:rPr>
      <w:color w:val="398E98" w:themeColor="accent2"/>
      <w:sz w:val="40"/>
    </w:rPr>
  </w:style>
  <w:style w:type="character" w:customStyle="1" w:styleId="tekenopsommingstekens">
    <w:name w:val="teken opsommingstekens"/>
    <w:basedOn w:val="Standaardalinea-lettertype"/>
    <w:link w:val="opsommingsteken"/>
    <w:semiHidden/>
    <w:rsid w:val="000B5220"/>
    <w:rPr>
      <w:color w:val="373545" w:themeColor="text1"/>
      <w:sz w:val="20"/>
      <w:lang w:val="en-US"/>
    </w:rPr>
  </w:style>
  <w:style w:type="character" w:customStyle="1" w:styleId="Tekensselectievakje">
    <w:name w:val="Tekens selectievakje"/>
    <w:basedOn w:val="tekenopsommingstekens"/>
    <w:link w:val="Selectievakje"/>
    <w:semiHidden/>
    <w:rsid w:val="000B5220"/>
    <w:rPr>
      <w:color w:val="373545" w:themeColor="text1"/>
      <w:sz w:val="20"/>
      <w:lang w:val="en-US"/>
    </w:rPr>
  </w:style>
  <w:style w:type="character" w:customStyle="1" w:styleId="KoptekstChar">
    <w:name w:val="Koptekst Char"/>
    <w:basedOn w:val="Standaardalinea-lettertype"/>
    <w:link w:val="Koptekst"/>
    <w:semiHidden/>
    <w:rsid w:val="000B5220"/>
    <w:rPr>
      <w:color w:val="373545" w:themeColor="text1"/>
      <w:sz w:val="20"/>
      <w:lang w:val="en-US"/>
    </w:rPr>
  </w:style>
  <w:style w:type="paragraph" w:customStyle="1" w:styleId="Rij">
    <w:name w:val="Rij"/>
    <w:basedOn w:val="Selectievakje"/>
    <w:link w:val="Tekenvoorrij"/>
    <w:qFormat/>
    <w:rsid w:val="0045676C"/>
    <w:pPr>
      <w:tabs>
        <w:tab w:val="clear" w:pos="426"/>
      </w:tabs>
      <w:spacing w:before="50" w:after="50" w:line="240" w:lineRule="auto"/>
      <w:ind w:left="0" w:firstLine="0"/>
      <w:contextualSpacing w:val="0"/>
    </w:pPr>
  </w:style>
  <w:style w:type="paragraph" w:customStyle="1" w:styleId="rijkop">
    <w:name w:val="rijkop"/>
    <w:basedOn w:val="Rij"/>
    <w:link w:val="tekensvoorrijkop"/>
    <w:qFormat/>
    <w:rsid w:val="0045676C"/>
    <w:rPr>
      <w:color w:val="FFFFFF" w:themeColor="background1"/>
    </w:rPr>
  </w:style>
  <w:style w:type="character" w:customStyle="1" w:styleId="Tekenvoorrij">
    <w:name w:val="Teken voor rij"/>
    <w:basedOn w:val="Tekensselectievakje"/>
    <w:link w:val="Rij"/>
    <w:rsid w:val="0045676C"/>
    <w:rPr>
      <w:color w:val="373545" w:themeColor="text1"/>
      <w:sz w:val="20"/>
      <w:lang w:val="en-US"/>
    </w:rPr>
  </w:style>
  <w:style w:type="character" w:customStyle="1" w:styleId="tekensvoorrijkop">
    <w:name w:val="tekens voor rijkop"/>
    <w:basedOn w:val="Tekenvoorrij"/>
    <w:link w:val="rijkop"/>
    <w:rsid w:val="0045676C"/>
    <w:rPr>
      <w:color w:val="FFFFFF" w:themeColor="background1"/>
      <w:sz w:val="20"/>
      <w:lang w:val="en-US"/>
    </w:rPr>
  </w:style>
  <w:style w:type="character" w:styleId="Tekstvantijdelijkeaanduiding">
    <w:name w:val="Placeholder Text"/>
    <w:basedOn w:val="Standaardalinea-lettertype"/>
    <w:semiHidden/>
    <w:rsid w:val="009B67EE"/>
    <w:rPr>
      <w:color w:val="808080"/>
    </w:rPr>
  </w:style>
  <w:style w:type="paragraph" w:styleId="Lijstalinea">
    <w:name w:val="List Paragraph"/>
    <w:basedOn w:val="Standaard"/>
    <w:uiPriority w:val="34"/>
    <w:qFormat/>
    <w:rsid w:val="00A2526E"/>
    <w:pPr>
      <w:spacing w:after="0" w:line="240" w:lineRule="auto"/>
      <w:ind w:left="720"/>
      <w:contextualSpacing/>
    </w:pPr>
    <w:rPr>
      <w:rFonts w:ascii="Times New Roman" w:eastAsia="Times New Roman" w:hAnsi="Times New Roman" w:cs="Times New Roman"/>
      <w:color w:val="auto"/>
      <w:sz w:val="24"/>
      <w:szCs w:val="24"/>
      <w:lang w:val="nl-BE" w:eastAsia="nl-BE"/>
    </w:rPr>
  </w:style>
  <w:style w:type="character" w:styleId="Verwijzingopmerking">
    <w:name w:val="annotation reference"/>
    <w:basedOn w:val="Standaardalinea-lettertype"/>
    <w:semiHidden/>
    <w:unhideWhenUsed/>
    <w:rsid w:val="00500F03"/>
    <w:rPr>
      <w:sz w:val="16"/>
      <w:szCs w:val="16"/>
    </w:rPr>
  </w:style>
  <w:style w:type="paragraph" w:styleId="Tekstopmerking">
    <w:name w:val="annotation text"/>
    <w:basedOn w:val="Standaard"/>
    <w:link w:val="TekstopmerkingChar"/>
    <w:semiHidden/>
    <w:unhideWhenUsed/>
    <w:rsid w:val="00500F03"/>
    <w:pPr>
      <w:spacing w:line="240" w:lineRule="auto"/>
    </w:pPr>
    <w:rPr>
      <w:szCs w:val="20"/>
    </w:rPr>
  </w:style>
  <w:style w:type="character" w:customStyle="1" w:styleId="TekstopmerkingChar">
    <w:name w:val="Tekst opmerking Char"/>
    <w:basedOn w:val="Standaardalinea-lettertype"/>
    <w:link w:val="Tekstopmerking"/>
    <w:semiHidden/>
    <w:rsid w:val="00500F03"/>
    <w:rPr>
      <w:color w:val="373545" w:themeColor="text1"/>
      <w:sz w:val="20"/>
      <w:szCs w:val="20"/>
    </w:rPr>
  </w:style>
  <w:style w:type="paragraph" w:styleId="Onderwerpvanopmerking">
    <w:name w:val="annotation subject"/>
    <w:basedOn w:val="Tekstopmerking"/>
    <w:next w:val="Tekstopmerking"/>
    <w:link w:val="OnderwerpvanopmerkingChar"/>
    <w:semiHidden/>
    <w:unhideWhenUsed/>
    <w:rsid w:val="00500F03"/>
    <w:rPr>
      <w:b/>
      <w:bCs/>
    </w:rPr>
  </w:style>
  <w:style w:type="character" w:customStyle="1" w:styleId="OnderwerpvanopmerkingChar">
    <w:name w:val="Onderwerp van opmerking Char"/>
    <w:basedOn w:val="TekstopmerkingChar"/>
    <w:link w:val="Onderwerpvanopmerking"/>
    <w:semiHidden/>
    <w:rsid w:val="00500F03"/>
    <w:rPr>
      <w:b/>
      <w:bCs/>
      <w:color w:val="373545" w:themeColor="text1"/>
      <w:sz w:val="20"/>
      <w:szCs w:val="20"/>
    </w:rPr>
  </w:style>
  <w:style w:type="character" w:styleId="Hyperlink">
    <w:name w:val="Hyperlink"/>
    <w:basedOn w:val="Standaardalinea-lettertype"/>
    <w:semiHidden/>
    <w:rsid w:val="00500F03"/>
    <w:rPr>
      <w:color w:val="0000FF" w:themeColor="hyperlink"/>
      <w:u w:val="single"/>
    </w:rPr>
  </w:style>
  <w:style w:type="paragraph" w:styleId="Normaalweb">
    <w:name w:val="Normal (Web)"/>
    <w:basedOn w:val="Standaard"/>
    <w:uiPriority w:val="99"/>
    <w:unhideWhenUsed/>
    <w:rsid w:val="00786FB5"/>
    <w:pPr>
      <w:spacing w:before="100" w:beforeAutospacing="1" w:after="100" w:afterAutospacing="1" w:line="240" w:lineRule="auto"/>
    </w:pPr>
    <w:rPr>
      <w:rFonts w:ascii="Times New Roman" w:eastAsia="Times New Roman" w:hAnsi="Times New Roman" w:cs="Times New Roman"/>
      <w:color w:val="auto"/>
      <w:sz w:val="24"/>
      <w:szCs w:val="24"/>
      <w:lang w:val="nl-BE" w:eastAsia="nl-BE"/>
    </w:rPr>
  </w:style>
  <w:style w:type="paragraph" w:styleId="Voetnoottekst">
    <w:name w:val="footnote text"/>
    <w:basedOn w:val="Standaard"/>
    <w:link w:val="VoetnoottekstChar"/>
    <w:semiHidden/>
    <w:unhideWhenUsed/>
    <w:rsid w:val="009124E0"/>
    <w:pPr>
      <w:spacing w:after="0" w:line="240" w:lineRule="auto"/>
    </w:pPr>
    <w:rPr>
      <w:szCs w:val="20"/>
    </w:rPr>
  </w:style>
  <w:style w:type="character" w:customStyle="1" w:styleId="VoetnoottekstChar">
    <w:name w:val="Voetnoottekst Char"/>
    <w:basedOn w:val="Standaardalinea-lettertype"/>
    <w:link w:val="Voetnoottekst"/>
    <w:semiHidden/>
    <w:rsid w:val="009124E0"/>
    <w:rPr>
      <w:color w:val="373545" w:themeColor="text1"/>
      <w:sz w:val="20"/>
      <w:szCs w:val="20"/>
    </w:rPr>
  </w:style>
  <w:style w:type="character" w:styleId="Voetnootmarkering">
    <w:name w:val="footnote reference"/>
    <w:basedOn w:val="Standaardalinea-lettertype"/>
    <w:uiPriority w:val="99"/>
    <w:unhideWhenUsed/>
    <w:rsid w:val="009124E0"/>
    <w:rPr>
      <w:vertAlign w:val="superscript"/>
    </w:rPr>
  </w:style>
  <w:style w:type="paragraph" w:styleId="Eindnoottekst">
    <w:name w:val="endnote text"/>
    <w:basedOn w:val="Standaard"/>
    <w:link w:val="EindnoottekstChar"/>
    <w:semiHidden/>
    <w:unhideWhenUsed/>
    <w:rsid w:val="000C04B2"/>
    <w:pPr>
      <w:spacing w:after="0" w:line="240" w:lineRule="auto"/>
    </w:pPr>
    <w:rPr>
      <w:szCs w:val="20"/>
    </w:rPr>
  </w:style>
  <w:style w:type="character" w:customStyle="1" w:styleId="EindnoottekstChar">
    <w:name w:val="Eindnoottekst Char"/>
    <w:basedOn w:val="Standaardalinea-lettertype"/>
    <w:link w:val="Eindnoottekst"/>
    <w:semiHidden/>
    <w:rsid w:val="000C04B2"/>
    <w:rPr>
      <w:color w:val="373545" w:themeColor="text1"/>
      <w:sz w:val="20"/>
      <w:szCs w:val="20"/>
    </w:rPr>
  </w:style>
  <w:style w:type="character" w:styleId="Eindnootmarkering">
    <w:name w:val="endnote reference"/>
    <w:basedOn w:val="Standaardalinea-lettertype"/>
    <w:semiHidden/>
    <w:unhideWhenUsed/>
    <w:rsid w:val="000C04B2"/>
    <w:rPr>
      <w:vertAlign w:val="superscript"/>
    </w:rPr>
  </w:style>
  <w:style w:type="character" w:styleId="Onopgelostemelding">
    <w:name w:val="Unresolved Mention"/>
    <w:basedOn w:val="Standaardalinea-lettertype"/>
    <w:uiPriority w:val="99"/>
    <w:semiHidden/>
    <w:unhideWhenUsed/>
    <w:rsid w:val="00AA3014"/>
    <w:rPr>
      <w:color w:val="605E5C"/>
      <w:shd w:val="clear" w:color="auto" w:fill="E1DFDD"/>
    </w:rPr>
  </w:style>
  <w:style w:type="character" w:styleId="GevolgdeHyperlink">
    <w:name w:val="FollowedHyperlink"/>
    <w:basedOn w:val="Standaardalinea-lettertype"/>
    <w:semiHidden/>
    <w:rsid w:val="00A948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654056">
      <w:bodyDiv w:val="1"/>
      <w:marLeft w:val="0"/>
      <w:marRight w:val="0"/>
      <w:marTop w:val="0"/>
      <w:marBottom w:val="0"/>
      <w:divBdr>
        <w:top w:val="none" w:sz="0" w:space="0" w:color="auto"/>
        <w:left w:val="none" w:sz="0" w:space="0" w:color="auto"/>
        <w:bottom w:val="none" w:sz="0" w:space="0" w:color="auto"/>
        <w:right w:val="none" w:sz="0" w:space="0" w:color="auto"/>
      </w:divBdr>
      <w:divsChild>
        <w:div w:id="1817843414">
          <w:marLeft w:val="547"/>
          <w:marRight w:val="0"/>
          <w:marTop w:val="0"/>
          <w:marBottom w:val="0"/>
          <w:divBdr>
            <w:top w:val="none" w:sz="0" w:space="0" w:color="auto"/>
            <w:left w:val="none" w:sz="0" w:space="0" w:color="auto"/>
            <w:bottom w:val="none" w:sz="0" w:space="0" w:color="auto"/>
            <w:right w:val="none" w:sz="0" w:space="0" w:color="auto"/>
          </w:divBdr>
        </w:div>
        <w:div w:id="2041859269">
          <w:marLeft w:val="547"/>
          <w:marRight w:val="0"/>
          <w:marTop w:val="0"/>
          <w:marBottom w:val="0"/>
          <w:divBdr>
            <w:top w:val="none" w:sz="0" w:space="0" w:color="auto"/>
            <w:left w:val="none" w:sz="0" w:space="0" w:color="auto"/>
            <w:bottom w:val="none" w:sz="0" w:space="0" w:color="auto"/>
            <w:right w:val="none" w:sz="0" w:space="0" w:color="auto"/>
          </w:divBdr>
        </w:div>
        <w:div w:id="634331163">
          <w:marLeft w:val="547"/>
          <w:marRight w:val="0"/>
          <w:marTop w:val="0"/>
          <w:marBottom w:val="0"/>
          <w:divBdr>
            <w:top w:val="none" w:sz="0" w:space="0" w:color="auto"/>
            <w:left w:val="none" w:sz="0" w:space="0" w:color="auto"/>
            <w:bottom w:val="none" w:sz="0" w:space="0" w:color="auto"/>
            <w:right w:val="none" w:sz="0" w:space="0" w:color="auto"/>
          </w:divBdr>
        </w:div>
        <w:div w:id="1337532644">
          <w:marLeft w:val="547"/>
          <w:marRight w:val="0"/>
          <w:marTop w:val="0"/>
          <w:marBottom w:val="0"/>
          <w:divBdr>
            <w:top w:val="none" w:sz="0" w:space="0" w:color="auto"/>
            <w:left w:val="none" w:sz="0" w:space="0" w:color="auto"/>
            <w:bottom w:val="none" w:sz="0" w:space="0" w:color="auto"/>
            <w:right w:val="none" w:sz="0" w:space="0" w:color="auto"/>
          </w:divBdr>
        </w:div>
      </w:divsChild>
    </w:div>
    <w:div w:id="1806698099">
      <w:bodyDiv w:val="1"/>
      <w:marLeft w:val="0"/>
      <w:marRight w:val="0"/>
      <w:marTop w:val="0"/>
      <w:marBottom w:val="0"/>
      <w:divBdr>
        <w:top w:val="none" w:sz="0" w:space="0" w:color="auto"/>
        <w:left w:val="none" w:sz="0" w:space="0" w:color="auto"/>
        <w:bottom w:val="none" w:sz="0" w:space="0" w:color="auto"/>
        <w:right w:val="none" w:sz="0" w:space="0" w:color="auto"/>
      </w:divBdr>
      <w:divsChild>
        <w:div w:id="834028936">
          <w:marLeft w:val="547"/>
          <w:marRight w:val="0"/>
          <w:marTop w:val="0"/>
          <w:marBottom w:val="0"/>
          <w:divBdr>
            <w:top w:val="none" w:sz="0" w:space="0" w:color="auto"/>
            <w:left w:val="none" w:sz="0" w:space="0" w:color="auto"/>
            <w:bottom w:val="none" w:sz="0" w:space="0" w:color="auto"/>
            <w:right w:val="none" w:sz="0" w:space="0" w:color="auto"/>
          </w:divBdr>
        </w:div>
        <w:div w:id="1587034563">
          <w:marLeft w:val="547"/>
          <w:marRight w:val="0"/>
          <w:marTop w:val="0"/>
          <w:marBottom w:val="0"/>
          <w:divBdr>
            <w:top w:val="none" w:sz="0" w:space="0" w:color="auto"/>
            <w:left w:val="none" w:sz="0" w:space="0" w:color="auto"/>
            <w:bottom w:val="none" w:sz="0" w:space="0" w:color="auto"/>
            <w:right w:val="none" w:sz="0" w:space="0" w:color="auto"/>
          </w:divBdr>
        </w:div>
        <w:div w:id="1095323535">
          <w:marLeft w:val="547"/>
          <w:marRight w:val="0"/>
          <w:marTop w:val="0"/>
          <w:marBottom w:val="0"/>
          <w:divBdr>
            <w:top w:val="none" w:sz="0" w:space="0" w:color="auto"/>
            <w:left w:val="none" w:sz="0" w:space="0" w:color="auto"/>
            <w:bottom w:val="none" w:sz="0" w:space="0" w:color="auto"/>
            <w:right w:val="none" w:sz="0" w:space="0" w:color="auto"/>
          </w:divBdr>
        </w:div>
        <w:div w:id="1746223231">
          <w:marLeft w:val="1166"/>
          <w:marRight w:val="0"/>
          <w:marTop w:val="0"/>
          <w:marBottom w:val="0"/>
          <w:divBdr>
            <w:top w:val="none" w:sz="0" w:space="0" w:color="auto"/>
            <w:left w:val="none" w:sz="0" w:space="0" w:color="auto"/>
            <w:bottom w:val="none" w:sz="0" w:space="0" w:color="auto"/>
            <w:right w:val="none" w:sz="0" w:space="0" w:color="auto"/>
          </w:divBdr>
        </w:div>
        <w:div w:id="2129280390">
          <w:marLeft w:val="1166"/>
          <w:marRight w:val="0"/>
          <w:marTop w:val="0"/>
          <w:marBottom w:val="0"/>
          <w:divBdr>
            <w:top w:val="none" w:sz="0" w:space="0" w:color="auto"/>
            <w:left w:val="none" w:sz="0" w:space="0" w:color="auto"/>
            <w:bottom w:val="none" w:sz="0" w:space="0" w:color="auto"/>
            <w:right w:val="none" w:sz="0" w:space="0" w:color="auto"/>
          </w:divBdr>
        </w:div>
        <w:div w:id="17480999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data-onderwijs.vlaanderen.be/edulex/document.aspx?docid=1364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265421312@05102009-188d" TargetMode="External"/><Relationship Id="rId17" Type="http://schemas.openxmlformats.org/officeDocument/2006/relationships/hyperlink" Target="https://www.samentegenschooluitvalvb.be/thema-s/warme-overdracht-onderwijs-arbeidsmarkt-vervolgopleiding" TargetMode="External"/><Relationship Id="rId2" Type="http://schemas.openxmlformats.org/officeDocument/2006/relationships/customXml" Target="../customXml/item2.xml"/><Relationship Id="rId16" Type="http://schemas.openxmlformats.org/officeDocument/2006/relationships/hyperlink" Target="https://www.meldpuntsi.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godi.be/aan-en-afwezigheidscodes-in-discimu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endnotes.xml.rels><?xml version="1.0" encoding="UTF-8" standalone="yes"?>
<Relationships xmlns="http://schemas.openxmlformats.org/package/2006/relationships"><Relationship Id="rId2" Type="http://schemas.openxmlformats.org/officeDocument/2006/relationships/hyperlink" Target="https://onderwijs.vlaanderen.be/nl/aanspreekpunt-lokale-politie" TargetMode="External"/><Relationship Id="rId1" Type="http://schemas.openxmlformats.org/officeDocument/2006/relationships/hyperlink" Target="http://www.samentegenschooluitval.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20Hessels\Google%20Drive\persoonlijke%20map%20werk\Werkblad%20online%20serviceprofiel.dotx" TargetMode="External"/></Relationship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0F39652E192F4B96CA6EC74CCCD49D" ma:contentTypeVersion="12" ma:contentTypeDescription="Een nieuw document maken." ma:contentTypeScope="" ma:versionID="c5dcd7424d3dbb426530022a757214e9">
  <xsd:schema xmlns:xsd="http://www.w3.org/2001/XMLSchema" xmlns:xs="http://www.w3.org/2001/XMLSchema" xmlns:p="http://schemas.microsoft.com/office/2006/metadata/properties" xmlns:ns2="91aaa266-0e54-4b00-bb6d-0482e5000c6b" xmlns:ns3="db5ebaee-9b94-48d6-a78b-68399c545bd4" targetNamespace="http://schemas.microsoft.com/office/2006/metadata/properties" ma:root="true" ma:fieldsID="50d3af5a51039d4947ad6ee737f78531" ns2:_="" ns3:_="">
    <xsd:import namespace="91aaa266-0e54-4b00-bb6d-0482e5000c6b"/>
    <xsd:import namespace="db5ebaee-9b94-48d6-a78b-68399c545b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aa266-0e54-4b00-bb6d-0482e5000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c4ad131-f280-4f52-8f60-51b86d5682c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5ebaee-9b94-48d6-a78b-68399c545b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ee8fb39-d071-4ab4-8cf7-bc3fbfdaeffc}" ma:internalName="TaxCatchAll" ma:showField="CatchAllData" ma:web="db5ebaee-9b94-48d6-a78b-68399c545bd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5ebaee-9b94-48d6-a78b-68399c545bd4" xsi:nil="true"/>
    <lcf76f155ced4ddcb4097134ff3c332f xmlns="91aaa266-0e54-4b00-bb6d-0482e5000c6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EE020B-8A4F-4401-8670-BC2AA5B1D066}">
  <ds:schemaRefs>
    <ds:schemaRef ds:uri="http://schemas.openxmlformats.org/officeDocument/2006/bibliography"/>
  </ds:schemaRefs>
</ds:datastoreItem>
</file>

<file path=customXml/itemProps2.xml><?xml version="1.0" encoding="utf-8"?>
<ds:datastoreItem xmlns:ds="http://schemas.openxmlformats.org/officeDocument/2006/customXml" ds:itemID="{D4452FC6-1D87-4BF2-BA4F-C62B0A98E7B5}"/>
</file>

<file path=customXml/itemProps3.xml><?xml version="1.0" encoding="utf-8"?>
<ds:datastoreItem xmlns:ds="http://schemas.openxmlformats.org/officeDocument/2006/customXml" ds:itemID="{A9D38294-123F-4B9C-AB98-EBCB8664726D}">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53E869FB-253B-4B9E-B905-72ADCD03F9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Werkblad online serviceprofiel.dotx</Template>
  <TotalTime>0</TotalTime>
  <Pages>4</Pages>
  <Words>776</Words>
  <Characters>4273</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2023-02-03T08:52:00Z</dcterms:created>
  <dcterms:modified xsi:type="dcterms:W3CDTF">2023-02-03T08:55:00Z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